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5CBC3" w14:textId="3060E036" w:rsidR="004F4ED4" w:rsidRDefault="007E5557" w:rsidP="00B1265B">
      <w:pPr>
        <w:jc w:val="center"/>
      </w:pPr>
      <w:r>
        <w:rPr>
          <w:noProof/>
        </w:rPr>
        <w:drawing>
          <wp:inline distT="0" distB="0" distL="0" distR="0" wp14:anchorId="239D0821" wp14:editId="1E576D49">
            <wp:extent cx="4572635" cy="3429000"/>
            <wp:effectExtent l="76200" t="76200" r="132715" b="133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635" cy="3429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F81CED6" w14:textId="648A5694" w:rsidR="004F4ED4" w:rsidRPr="00431711" w:rsidRDefault="004F4ED4" w:rsidP="00431711">
      <w:pPr>
        <w:spacing w:line="276" w:lineRule="auto"/>
        <w:jc w:val="both"/>
        <w:rPr>
          <w:sz w:val="24"/>
          <w:szCs w:val="24"/>
        </w:rPr>
      </w:pPr>
    </w:p>
    <w:p w14:paraId="78A22AF2" w14:textId="77777777" w:rsidR="004F4ED4" w:rsidRPr="00431711" w:rsidRDefault="004F4ED4" w:rsidP="00431711">
      <w:pPr>
        <w:spacing w:line="276" w:lineRule="auto"/>
        <w:jc w:val="both"/>
        <w:rPr>
          <w:sz w:val="24"/>
          <w:szCs w:val="24"/>
        </w:rPr>
      </w:pPr>
    </w:p>
    <w:p w14:paraId="36059D37" w14:textId="22CFD6DF" w:rsidR="004F4ED4" w:rsidRPr="001E4B8A" w:rsidRDefault="00A35A3F" w:rsidP="00431711">
      <w:pPr>
        <w:spacing w:line="276" w:lineRule="auto"/>
        <w:jc w:val="both"/>
        <w:rPr>
          <w:sz w:val="24"/>
          <w:szCs w:val="24"/>
          <w:lang w:val="cy-GB"/>
        </w:rPr>
      </w:pPr>
      <w:r w:rsidRPr="001E4B8A">
        <w:rPr>
          <w:sz w:val="24"/>
          <w:szCs w:val="24"/>
          <w:lang w:val="cy-GB"/>
        </w:rPr>
        <w:t>Helo</w:t>
      </w:r>
      <w:r w:rsidR="00431711" w:rsidRPr="001E4B8A">
        <w:rPr>
          <w:sz w:val="24"/>
          <w:szCs w:val="24"/>
          <w:lang w:val="cy-GB"/>
        </w:rPr>
        <w:t>,</w:t>
      </w:r>
      <w:r w:rsidRPr="001E4B8A">
        <w:rPr>
          <w:sz w:val="24"/>
          <w:szCs w:val="24"/>
          <w:lang w:val="cy-GB"/>
        </w:rPr>
        <w:t xml:space="preserve"> </w:t>
      </w:r>
      <w:r w:rsidR="001E4B8A">
        <w:rPr>
          <w:sz w:val="24"/>
          <w:szCs w:val="24"/>
          <w:lang w:val="cy-GB"/>
        </w:rPr>
        <w:t xml:space="preserve">fy enw </w:t>
      </w:r>
      <w:r w:rsidR="005823C4">
        <w:rPr>
          <w:sz w:val="24"/>
          <w:szCs w:val="24"/>
          <w:lang w:val="cy-GB"/>
        </w:rPr>
        <w:t xml:space="preserve">i </w:t>
      </w:r>
      <w:r w:rsidR="001E4B8A">
        <w:rPr>
          <w:sz w:val="24"/>
          <w:szCs w:val="24"/>
          <w:lang w:val="cy-GB"/>
        </w:rPr>
        <w:t>yw</w:t>
      </w:r>
      <w:r w:rsidRPr="001E4B8A">
        <w:rPr>
          <w:sz w:val="24"/>
          <w:szCs w:val="24"/>
          <w:lang w:val="cy-GB"/>
        </w:rPr>
        <w:t xml:space="preserve"> Fran Rice a</w:t>
      </w:r>
      <w:r w:rsidR="001E4B8A">
        <w:rPr>
          <w:sz w:val="24"/>
          <w:szCs w:val="24"/>
          <w:lang w:val="cy-GB"/>
        </w:rPr>
        <w:t>c rwy’n Athro ym Mhrifysgol Caerdydd. Gofynnwyd i mi siarad am rai o oblygiadau ymarferol cynnal arolwg o iechyd meddwl disgyblion ar gyfer ysgolion</w:t>
      </w:r>
      <w:r w:rsidRPr="001E4B8A">
        <w:rPr>
          <w:sz w:val="24"/>
          <w:szCs w:val="24"/>
          <w:lang w:val="cy-GB"/>
        </w:rPr>
        <w:t xml:space="preserve">. </w:t>
      </w:r>
    </w:p>
    <w:p w14:paraId="459C6972" w14:textId="13CA87C0" w:rsidR="004F4ED4" w:rsidRPr="001E4B8A" w:rsidRDefault="004F4ED4" w:rsidP="00820042">
      <w:pPr>
        <w:jc w:val="both"/>
        <w:rPr>
          <w:lang w:val="cy-GB"/>
        </w:rPr>
      </w:pPr>
    </w:p>
    <w:p w14:paraId="0F5AED19" w14:textId="77777777" w:rsidR="00B1265B" w:rsidRPr="001E4B8A" w:rsidRDefault="00B1265B">
      <w:pPr>
        <w:rPr>
          <w:lang w:val="cy-GB"/>
        </w:rPr>
      </w:pPr>
      <w:r w:rsidRPr="001E4B8A">
        <w:rPr>
          <w:lang w:val="cy-GB"/>
        </w:rPr>
        <w:br w:type="page"/>
      </w:r>
    </w:p>
    <w:p w14:paraId="1453C328" w14:textId="1C2FC8AE" w:rsidR="00820042" w:rsidRPr="001E4B8A" w:rsidRDefault="007E5557" w:rsidP="00B1265B">
      <w:pPr>
        <w:jc w:val="center"/>
        <w:rPr>
          <w:lang w:val="cy-GB"/>
        </w:rPr>
      </w:pPr>
      <w:r w:rsidRPr="007E5557">
        <w:rPr>
          <w:lang w:val="cy-GB"/>
        </w:rPr>
        <w:lastRenderedPageBreak/>
        <w:drawing>
          <wp:inline distT="0" distB="0" distL="0" distR="0" wp14:anchorId="7032744E" wp14:editId="2A7B7545">
            <wp:extent cx="4572396" cy="3429297"/>
            <wp:effectExtent l="76200" t="76200" r="133350" b="133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2396" cy="342929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6391E07" w14:textId="77777777" w:rsidR="00B1265B" w:rsidRPr="001E4B8A" w:rsidRDefault="00B1265B" w:rsidP="00820042">
      <w:pPr>
        <w:jc w:val="both"/>
        <w:rPr>
          <w:lang w:val="cy-GB"/>
        </w:rPr>
      </w:pPr>
    </w:p>
    <w:p w14:paraId="2097CFC1" w14:textId="7867E1BB" w:rsidR="00820042" w:rsidRPr="001E4B8A" w:rsidRDefault="00920C2C" w:rsidP="00B1265B">
      <w:pPr>
        <w:rPr>
          <w:lang w:val="cy-GB"/>
        </w:rPr>
      </w:pPr>
      <w:r>
        <w:rPr>
          <w:lang w:val="cy-GB"/>
        </w:rPr>
        <w:t>Y peth cyntaf i’w ddweud ar gyfer arolygon o’r math hwn lle mae pobl ifanc yn adrodd ar eu symptomau, eu cryfderau a’u hanawsterau presennol ag iechyd meddwl, yw bod y mwyafrif helaeth o fyfyrwyr yn gwneud yn dda o ran eu hiechyd meddwl, ac nid ydynt yn dangos anawsterau amlwg yn y maes hwn</w:t>
      </w:r>
      <w:r w:rsidR="00820042" w:rsidRPr="001E4B8A">
        <w:rPr>
          <w:lang w:val="cy-GB"/>
        </w:rPr>
        <w:t xml:space="preserve">. </w:t>
      </w:r>
    </w:p>
    <w:p w14:paraId="2059E11F" w14:textId="35889844" w:rsidR="00820042" w:rsidRPr="001E4B8A" w:rsidRDefault="00E74E29" w:rsidP="00B1265B">
      <w:pPr>
        <w:rPr>
          <w:lang w:val="cy-GB"/>
        </w:rPr>
      </w:pPr>
      <w:r>
        <w:rPr>
          <w:lang w:val="cy-GB"/>
        </w:rPr>
        <w:t>Mae hefyd yn wir dweud y bydd lleiafrif o fyfyrwyr, tua 1 o bob</w:t>
      </w:r>
      <w:r w:rsidR="00820042" w:rsidRPr="001E4B8A">
        <w:rPr>
          <w:lang w:val="cy-GB"/>
        </w:rPr>
        <w:t xml:space="preserve"> 8, </w:t>
      </w:r>
      <w:r>
        <w:rPr>
          <w:lang w:val="cy-GB"/>
        </w:rPr>
        <w:t>yn dangos anawsterau a bod ganddynt symptomau parhaus, cyfredol neu symptomau cynyddol o anawstera</w:t>
      </w:r>
      <w:r w:rsidR="003A156C">
        <w:rPr>
          <w:lang w:val="cy-GB"/>
        </w:rPr>
        <w:t>u</w:t>
      </w:r>
      <w:r>
        <w:rPr>
          <w:lang w:val="cy-GB"/>
        </w:rPr>
        <w:t xml:space="preserve"> mewn elfen benodol, er enghraifft teimlo’n orbryderus</w:t>
      </w:r>
      <w:r w:rsidR="00820042" w:rsidRPr="001E4B8A">
        <w:rPr>
          <w:lang w:val="cy-GB"/>
        </w:rPr>
        <w:t xml:space="preserve">. </w:t>
      </w:r>
      <w:r w:rsidR="003A156C">
        <w:rPr>
          <w:lang w:val="cy-GB"/>
        </w:rPr>
        <w:t>Mae hefyd yn wir y bydd myfyrwyr sy’n cael anawsterau mewn un maes yn aml yn cael anhawster arall mewn elfen arall, o’r enw cydafiachedd, ac mae hyn yn gyffredin</w:t>
      </w:r>
      <w:r w:rsidR="00AD48E6" w:rsidRPr="001E4B8A">
        <w:rPr>
          <w:lang w:val="cy-GB"/>
        </w:rPr>
        <w:t>.</w:t>
      </w:r>
      <w:r w:rsidR="003A156C">
        <w:rPr>
          <w:lang w:val="cy-GB"/>
        </w:rPr>
        <w:t xml:space="preserve"> Er enghraifft, gall rhai pobl ifanc gael anawsterau ag emosiynau</w:t>
      </w:r>
      <w:r w:rsidR="00036CF9" w:rsidRPr="001E4B8A">
        <w:rPr>
          <w:lang w:val="cy-GB"/>
        </w:rPr>
        <w:t xml:space="preserve"> (e.</w:t>
      </w:r>
      <w:r w:rsidR="003A156C">
        <w:rPr>
          <w:lang w:val="cy-GB"/>
        </w:rPr>
        <w:t>e</w:t>
      </w:r>
      <w:r w:rsidR="00036CF9" w:rsidRPr="001E4B8A">
        <w:rPr>
          <w:lang w:val="cy-GB"/>
        </w:rPr>
        <w:t xml:space="preserve">. </w:t>
      </w:r>
      <w:r w:rsidR="003A156C">
        <w:rPr>
          <w:lang w:val="cy-GB"/>
        </w:rPr>
        <w:t>teimlo’n orbryderus</w:t>
      </w:r>
      <w:r w:rsidR="00036CF9" w:rsidRPr="001E4B8A">
        <w:rPr>
          <w:lang w:val="cy-GB"/>
        </w:rPr>
        <w:t>)</w:t>
      </w:r>
      <w:r w:rsidR="00B1265B" w:rsidRPr="001E4B8A">
        <w:rPr>
          <w:lang w:val="cy-GB"/>
        </w:rPr>
        <w:t>,</w:t>
      </w:r>
      <w:r w:rsidR="003A156C">
        <w:rPr>
          <w:lang w:val="cy-GB"/>
        </w:rPr>
        <w:t xml:space="preserve"> ond gallent gael anawsterau hefyd yn talu sylw, a</w:t>
      </w:r>
      <w:r w:rsidR="005823C4">
        <w:rPr>
          <w:lang w:val="cy-GB"/>
        </w:rPr>
        <w:t xml:space="preserve"> dangos</w:t>
      </w:r>
      <w:r w:rsidR="003A156C">
        <w:rPr>
          <w:lang w:val="cy-GB"/>
        </w:rPr>
        <w:t xml:space="preserve"> arwyddion a</w:t>
      </w:r>
      <w:r w:rsidR="00036CF9" w:rsidRPr="001E4B8A">
        <w:rPr>
          <w:lang w:val="cy-GB"/>
        </w:rPr>
        <w:t xml:space="preserve"> symptom</w:t>
      </w:r>
      <w:r w:rsidR="003A156C">
        <w:rPr>
          <w:lang w:val="cy-GB"/>
        </w:rPr>
        <w:t>au gorfywiogrwydd</w:t>
      </w:r>
      <w:r w:rsidR="00036CF9" w:rsidRPr="001E4B8A">
        <w:rPr>
          <w:lang w:val="cy-GB"/>
        </w:rPr>
        <w:t>.</w:t>
      </w:r>
      <w:r w:rsidR="003A156C">
        <w:rPr>
          <w:lang w:val="cy-GB"/>
        </w:rPr>
        <w:t xml:space="preserve"> Maent yn tueddu i gyd-fynd â’i gilydd yn yr un unigolion.</w:t>
      </w:r>
      <w:r w:rsidR="00431711" w:rsidRPr="001E4B8A">
        <w:rPr>
          <w:lang w:val="cy-GB"/>
        </w:rPr>
        <w:t xml:space="preserve"> </w:t>
      </w:r>
    </w:p>
    <w:p w14:paraId="14FD0BA3" w14:textId="3960A36A" w:rsidR="004F4ED4" w:rsidRPr="001E4B8A" w:rsidRDefault="004F4ED4" w:rsidP="00820042">
      <w:pPr>
        <w:jc w:val="both"/>
        <w:rPr>
          <w:lang w:val="cy-GB"/>
        </w:rPr>
      </w:pPr>
    </w:p>
    <w:p w14:paraId="7F63AA9A" w14:textId="2D94CEF5" w:rsidR="004F4ED4" w:rsidRPr="001E4B8A" w:rsidRDefault="004F4ED4" w:rsidP="00820042">
      <w:pPr>
        <w:jc w:val="both"/>
        <w:rPr>
          <w:lang w:val="cy-GB"/>
        </w:rPr>
      </w:pPr>
    </w:p>
    <w:p w14:paraId="40D44DF8" w14:textId="2BBFE914" w:rsidR="004F4ED4" w:rsidRPr="001E4B8A" w:rsidRDefault="004F4ED4" w:rsidP="00820042">
      <w:pPr>
        <w:jc w:val="both"/>
        <w:rPr>
          <w:lang w:val="cy-GB"/>
        </w:rPr>
      </w:pPr>
    </w:p>
    <w:p w14:paraId="7C5D70C4" w14:textId="27BBFA81" w:rsidR="004F4ED4" w:rsidRPr="001E4B8A" w:rsidRDefault="004F4ED4" w:rsidP="00820042">
      <w:pPr>
        <w:jc w:val="both"/>
        <w:rPr>
          <w:lang w:val="cy-GB"/>
        </w:rPr>
      </w:pPr>
    </w:p>
    <w:p w14:paraId="7185DE88" w14:textId="37B70609" w:rsidR="004F4ED4" w:rsidRPr="001E4B8A" w:rsidRDefault="004F4ED4" w:rsidP="00820042">
      <w:pPr>
        <w:jc w:val="both"/>
        <w:rPr>
          <w:lang w:val="cy-GB"/>
        </w:rPr>
      </w:pPr>
    </w:p>
    <w:p w14:paraId="036F6037" w14:textId="62CAC265" w:rsidR="004F4ED4" w:rsidRPr="001E4B8A" w:rsidRDefault="004F4ED4" w:rsidP="00820042">
      <w:pPr>
        <w:jc w:val="both"/>
        <w:rPr>
          <w:lang w:val="cy-GB"/>
        </w:rPr>
      </w:pPr>
    </w:p>
    <w:p w14:paraId="1790812C" w14:textId="1DB83EB7" w:rsidR="004F4ED4" w:rsidRPr="001E4B8A" w:rsidRDefault="004F4ED4" w:rsidP="00820042">
      <w:pPr>
        <w:jc w:val="both"/>
        <w:rPr>
          <w:lang w:val="cy-GB"/>
        </w:rPr>
      </w:pPr>
    </w:p>
    <w:p w14:paraId="404AC221" w14:textId="4998016B" w:rsidR="004F4ED4" w:rsidRPr="001E4B8A" w:rsidRDefault="004F4ED4" w:rsidP="00820042">
      <w:pPr>
        <w:jc w:val="both"/>
        <w:rPr>
          <w:lang w:val="cy-GB"/>
        </w:rPr>
      </w:pPr>
    </w:p>
    <w:p w14:paraId="677B3957" w14:textId="60EE09EB" w:rsidR="004F4ED4" w:rsidRPr="001E4B8A" w:rsidRDefault="004F4ED4" w:rsidP="00820042">
      <w:pPr>
        <w:jc w:val="both"/>
        <w:rPr>
          <w:lang w:val="cy-GB"/>
        </w:rPr>
      </w:pPr>
    </w:p>
    <w:p w14:paraId="26FF6174" w14:textId="77777777" w:rsidR="004F4ED4" w:rsidRPr="001E4B8A" w:rsidRDefault="004F4ED4" w:rsidP="00820042">
      <w:pPr>
        <w:jc w:val="both"/>
        <w:rPr>
          <w:lang w:val="cy-GB"/>
        </w:rPr>
      </w:pPr>
    </w:p>
    <w:p w14:paraId="761A9FFD" w14:textId="3DEA7932" w:rsidR="00820042" w:rsidRPr="001E4B8A" w:rsidRDefault="00820042" w:rsidP="00820042">
      <w:pPr>
        <w:jc w:val="both"/>
        <w:rPr>
          <w:lang w:val="cy-GB"/>
        </w:rPr>
      </w:pPr>
    </w:p>
    <w:p w14:paraId="67385731" w14:textId="7775DF72" w:rsidR="004F4ED4" w:rsidRPr="001E4B8A" w:rsidRDefault="004F4ED4" w:rsidP="00820042">
      <w:pPr>
        <w:jc w:val="both"/>
        <w:rPr>
          <w:lang w:val="cy-GB"/>
        </w:rPr>
      </w:pPr>
    </w:p>
    <w:p w14:paraId="000A00CB" w14:textId="5C38C84F" w:rsidR="004F4ED4" w:rsidRPr="001E4B8A" w:rsidRDefault="007E5557" w:rsidP="00B1265B">
      <w:pPr>
        <w:jc w:val="center"/>
        <w:rPr>
          <w:lang w:val="cy-GB"/>
        </w:rPr>
      </w:pPr>
      <w:r w:rsidRPr="007E5557">
        <w:rPr>
          <w:lang w:val="cy-GB"/>
        </w:rPr>
        <w:drawing>
          <wp:inline distT="0" distB="0" distL="0" distR="0" wp14:anchorId="09697191" wp14:editId="0B5346ED">
            <wp:extent cx="4572396" cy="3429297"/>
            <wp:effectExtent l="76200" t="76200" r="133350" b="133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2396" cy="342929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851EB28" w14:textId="77777777" w:rsidR="00B1265B" w:rsidRPr="001E4B8A" w:rsidRDefault="00B1265B" w:rsidP="00820042">
      <w:pPr>
        <w:jc w:val="both"/>
        <w:rPr>
          <w:lang w:val="cy-GB"/>
        </w:rPr>
      </w:pPr>
    </w:p>
    <w:p w14:paraId="77AE840D" w14:textId="718D42A5" w:rsidR="00036CF9" w:rsidRPr="001E4B8A" w:rsidRDefault="003A156C" w:rsidP="00B1265B">
      <w:pPr>
        <w:rPr>
          <w:lang w:val="cy-GB"/>
        </w:rPr>
      </w:pPr>
      <w:r>
        <w:rPr>
          <w:lang w:val="cy-GB"/>
        </w:rPr>
        <w:t xml:space="preserve">Mae ymchwil yn dangos bod athrawon a phobl eraill sy’n adnabod pobl ifanc yn dda, yn eithaf da yn adnabod myfyrwyr sy’n dangos anawsterau â phroblemau ymddygiad neu </w:t>
      </w:r>
      <w:r w:rsidR="0053713B">
        <w:rPr>
          <w:lang w:val="cy-GB"/>
        </w:rPr>
        <w:t>â gorfywiogrwydd a diffyg sylw</w:t>
      </w:r>
      <w:r w:rsidR="00036CF9" w:rsidRPr="001E4B8A">
        <w:rPr>
          <w:lang w:val="cy-GB"/>
        </w:rPr>
        <w:t xml:space="preserve">. </w:t>
      </w:r>
    </w:p>
    <w:p w14:paraId="77643A7F" w14:textId="796871C5" w:rsidR="004C1E10" w:rsidRPr="001E4B8A" w:rsidRDefault="0053713B" w:rsidP="00B1265B">
      <w:pPr>
        <w:rPr>
          <w:lang w:val="cy-GB"/>
        </w:rPr>
      </w:pPr>
      <w:r>
        <w:rPr>
          <w:lang w:val="cy-GB"/>
        </w:rPr>
        <w:t xml:space="preserve">Yr hyn y mae’n anos i athrawon a phobl eraill ei ddarganfod mewn pobl ifanc yw anawsterau â phroblemau emosiynol, yn enwedig </w:t>
      </w:r>
      <w:r w:rsidR="005823C4">
        <w:rPr>
          <w:lang w:val="cy-GB"/>
        </w:rPr>
        <w:t xml:space="preserve">os nad oes </w:t>
      </w:r>
      <w:r>
        <w:rPr>
          <w:lang w:val="cy-GB"/>
        </w:rPr>
        <w:t xml:space="preserve">anawsterau eraill, ac felly, y duedd yw y gall y rhain gael eu colli. Dyma pam mae’n werth gofyn i bobl ifanc adrodd ar eu symptomau presennol, gan ei fod yn rhoi rhyw fath o </w:t>
      </w:r>
      <w:r w:rsidR="006B0C8D">
        <w:rPr>
          <w:lang w:val="cy-GB"/>
        </w:rPr>
        <w:t xml:space="preserve">sbotolau mewnol ar yr hyn sy’n digwydd ym meddwl </w:t>
      </w:r>
      <w:r w:rsidR="00222934">
        <w:rPr>
          <w:lang w:val="cy-GB"/>
        </w:rPr>
        <w:t>person</w:t>
      </w:r>
      <w:r w:rsidR="006B0C8D">
        <w:rPr>
          <w:lang w:val="cy-GB"/>
        </w:rPr>
        <w:t xml:space="preserve"> ifanc ar yr adeg benodol honno</w:t>
      </w:r>
      <w:r w:rsidR="004C1E10" w:rsidRPr="001E4B8A">
        <w:rPr>
          <w:lang w:val="cy-GB"/>
        </w:rPr>
        <w:t xml:space="preserve">. </w:t>
      </w:r>
    </w:p>
    <w:p w14:paraId="7085C08D" w14:textId="4AA0636B" w:rsidR="00036CF9" w:rsidRPr="001E4B8A" w:rsidRDefault="00036CF9" w:rsidP="00820042">
      <w:pPr>
        <w:jc w:val="both"/>
        <w:rPr>
          <w:lang w:val="cy-GB"/>
        </w:rPr>
      </w:pPr>
    </w:p>
    <w:p w14:paraId="66349110" w14:textId="44435A23" w:rsidR="00820042" w:rsidRPr="001E4B8A" w:rsidRDefault="00820042" w:rsidP="00820042">
      <w:pPr>
        <w:jc w:val="both"/>
        <w:rPr>
          <w:lang w:val="cy-GB"/>
        </w:rPr>
      </w:pPr>
    </w:p>
    <w:p w14:paraId="3392E2BE" w14:textId="516413F4" w:rsidR="00CB0BEA" w:rsidRPr="001E4B8A" w:rsidRDefault="00CB0BEA" w:rsidP="00820042">
      <w:pPr>
        <w:jc w:val="both"/>
        <w:rPr>
          <w:lang w:val="cy-GB"/>
        </w:rPr>
      </w:pPr>
    </w:p>
    <w:p w14:paraId="075E4AE4" w14:textId="476BB8BC" w:rsidR="00CB0BEA" w:rsidRPr="001E4B8A" w:rsidRDefault="00CB0BEA" w:rsidP="00820042">
      <w:pPr>
        <w:jc w:val="both"/>
        <w:rPr>
          <w:lang w:val="cy-GB"/>
        </w:rPr>
      </w:pPr>
    </w:p>
    <w:p w14:paraId="0A9AEF13" w14:textId="74D25928" w:rsidR="00CB0BEA" w:rsidRPr="001E4B8A" w:rsidRDefault="00CB0BEA" w:rsidP="00820042">
      <w:pPr>
        <w:jc w:val="both"/>
        <w:rPr>
          <w:lang w:val="cy-GB"/>
        </w:rPr>
      </w:pPr>
    </w:p>
    <w:p w14:paraId="44B348A5" w14:textId="2CF6B82F" w:rsidR="00CB0BEA" w:rsidRPr="001E4B8A" w:rsidRDefault="00CB0BEA" w:rsidP="00820042">
      <w:pPr>
        <w:jc w:val="both"/>
        <w:rPr>
          <w:lang w:val="cy-GB"/>
        </w:rPr>
      </w:pPr>
    </w:p>
    <w:p w14:paraId="1004BF8A" w14:textId="2134CA28" w:rsidR="00CB0BEA" w:rsidRPr="001E4B8A" w:rsidRDefault="00CB0BEA" w:rsidP="00820042">
      <w:pPr>
        <w:jc w:val="both"/>
        <w:rPr>
          <w:lang w:val="cy-GB"/>
        </w:rPr>
      </w:pPr>
    </w:p>
    <w:p w14:paraId="013C1CC7" w14:textId="77777777" w:rsidR="00CB0BEA" w:rsidRPr="001E4B8A" w:rsidRDefault="00CB0BEA" w:rsidP="00820042">
      <w:pPr>
        <w:jc w:val="both"/>
        <w:rPr>
          <w:lang w:val="cy-GB"/>
        </w:rPr>
      </w:pPr>
    </w:p>
    <w:p w14:paraId="283C8F73" w14:textId="73E5EDAC" w:rsidR="00CB0BEA" w:rsidRPr="001E4B8A" w:rsidRDefault="00CB0BEA" w:rsidP="00820042">
      <w:pPr>
        <w:jc w:val="both"/>
        <w:rPr>
          <w:lang w:val="cy-GB"/>
        </w:rPr>
      </w:pPr>
    </w:p>
    <w:p w14:paraId="067221A8" w14:textId="283B3914" w:rsidR="00CB0BEA" w:rsidRPr="001E4B8A" w:rsidRDefault="007E5557" w:rsidP="00B1265B">
      <w:pPr>
        <w:jc w:val="center"/>
        <w:rPr>
          <w:lang w:val="cy-GB"/>
        </w:rPr>
      </w:pPr>
      <w:r w:rsidRPr="007E5557">
        <w:rPr>
          <w:lang w:val="cy-GB"/>
        </w:rPr>
        <w:drawing>
          <wp:inline distT="0" distB="0" distL="0" distR="0" wp14:anchorId="03097D2D" wp14:editId="311658A2">
            <wp:extent cx="4572396" cy="3429297"/>
            <wp:effectExtent l="76200" t="76200" r="133350" b="133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72396" cy="342929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7ED5F03" w14:textId="77777777" w:rsidR="00B1265B" w:rsidRPr="001E4B8A" w:rsidRDefault="00B1265B" w:rsidP="00820042">
      <w:pPr>
        <w:jc w:val="both"/>
        <w:rPr>
          <w:lang w:val="cy-GB"/>
        </w:rPr>
      </w:pPr>
    </w:p>
    <w:p w14:paraId="57888D14" w14:textId="5724EE4E" w:rsidR="00276C7E" w:rsidRPr="001E4B8A" w:rsidRDefault="007E0F5C" w:rsidP="00820042">
      <w:pPr>
        <w:jc w:val="both"/>
        <w:rPr>
          <w:lang w:val="cy-GB"/>
        </w:rPr>
      </w:pPr>
      <w:r>
        <w:rPr>
          <w:lang w:val="cy-GB"/>
        </w:rPr>
        <w:t>Beth gall ysgolion a’r rheiny sy’n gweithio mewn ysgolion ei wneud i gynorthwyo iechyd meddwl pobl ifanc</w:t>
      </w:r>
      <w:r w:rsidR="00591A9F" w:rsidRPr="001E4B8A">
        <w:rPr>
          <w:lang w:val="cy-GB"/>
        </w:rPr>
        <w:t xml:space="preserve">? </w:t>
      </w:r>
      <w:r w:rsidR="00AD48E6" w:rsidRPr="001E4B8A">
        <w:rPr>
          <w:lang w:val="cy-GB"/>
        </w:rPr>
        <w:t xml:space="preserve"> </w:t>
      </w:r>
    </w:p>
    <w:p w14:paraId="0C75D342" w14:textId="36E19B9C" w:rsidR="004C1E10" w:rsidRPr="001E4B8A" w:rsidRDefault="00582EB8" w:rsidP="00B1265B">
      <w:pPr>
        <w:rPr>
          <w:lang w:val="cy-GB"/>
        </w:rPr>
      </w:pPr>
      <w:r>
        <w:rPr>
          <w:lang w:val="cy-GB"/>
        </w:rPr>
        <w:t>Pan fydd gan bobl ifanc symptomau o anawsterau â’u lles neu’u hiechyd meddwl, mae’n bwysig peidio â chynhyrfu a chofio ei bod yn gyffredin iawn i bobl ifanc wynebu heriau, a phrofi anawsterau â’u hiechyd meddwl ar ryw adeg yn ystod eu datblygiad, yn enwedig yn ystod cyfnod y glasoed, oherwydd yn ystod y cyfnod hwn, gall symptomau anawsterau emosiynol a gorbryder, hwyliau gwael, iselder</w:t>
      </w:r>
      <w:r w:rsidR="005823C4">
        <w:rPr>
          <w:lang w:val="cy-GB"/>
        </w:rPr>
        <w:t>,</w:t>
      </w:r>
      <w:r>
        <w:rPr>
          <w:lang w:val="cy-GB"/>
        </w:rPr>
        <w:t xml:space="preserve"> a rhai anawsterau ymddygiad hefyd, ddod i’r amlwg</w:t>
      </w:r>
      <w:r w:rsidR="004C1E10" w:rsidRPr="001E4B8A">
        <w:rPr>
          <w:lang w:val="cy-GB"/>
        </w:rPr>
        <w:t xml:space="preserve">. </w:t>
      </w:r>
    </w:p>
    <w:p w14:paraId="3D8B631D" w14:textId="1FE85F06" w:rsidR="004C1E10" w:rsidRPr="001E4B8A" w:rsidRDefault="00582EB8" w:rsidP="00B1265B">
      <w:pPr>
        <w:rPr>
          <w:lang w:val="cy-GB"/>
        </w:rPr>
      </w:pPr>
      <w:r>
        <w:rPr>
          <w:lang w:val="cy-GB"/>
        </w:rPr>
        <w:t>Mae setiau cymhleth o achosion i’r rhain, sy’n gallu bod yn aml-ffactorol. Bydd rhai ohonynt yn fiolegol, felly bydd rhai plant yn cael eu geni â thueddiadau, tra gallai achosion eraill ymwneud yn fwy â chyd-destun bywydau pobl ifanc, a’r pethau sy’n digwydd yn eu bywydau ar hyn o bryd</w:t>
      </w:r>
      <w:r w:rsidR="007F11FE" w:rsidRPr="001E4B8A">
        <w:rPr>
          <w:lang w:val="cy-GB"/>
        </w:rPr>
        <w:t xml:space="preserve">. </w:t>
      </w:r>
    </w:p>
    <w:p w14:paraId="6A578860" w14:textId="6ADF7298" w:rsidR="007F11FE" w:rsidRPr="001E4B8A" w:rsidRDefault="00222934" w:rsidP="00B1265B">
      <w:pPr>
        <w:rPr>
          <w:lang w:val="cy-GB"/>
        </w:rPr>
      </w:pPr>
      <w:r>
        <w:rPr>
          <w:rFonts w:ascii="Calibri" w:hAnsi="Calibri" w:cs="Calibri"/>
          <w:lang w:val="cy-GB"/>
        </w:rPr>
        <w:t>Gall anawsterau rhai pobl ifanc gael eu datrys yn ddigymell o roi amser iddynt; felly gall rhai symptomau cynyddol anawsterau iechyd meddwl (e.e. gorbryder, iselder neu anawsterau ymddygiad) gael eu cyfyngu gan amser, ac fe gânt eu gyrru’n rhannol gan yr amgylchiadau neu’r heriau presennol a allai fod yn digwydd ym mywydau pobl ifanc. Nid yw'n anarferol cael pyliau unigol o symptomau cynyddol, yn enwedig yn ystod cyfnod y glasoed. Ond bydd angen cymorth a chefnogaeth ychwanegol ar bobl ifanc eraill sy’n cael anawsterau â’u hiechyd meddwl. Mae llwybrau a ffyrdd amrywiol a gwahanol o ddarparu hyn, a bydd hyn ychydig yn wahanol, yn dibynnu ar y math o broblem, a difrifoldeb yr anhawster</w:t>
      </w:r>
      <w:r w:rsidR="007F11FE" w:rsidRPr="001E4B8A">
        <w:rPr>
          <w:lang w:val="cy-GB"/>
        </w:rPr>
        <w:t xml:space="preserve">. </w:t>
      </w:r>
    </w:p>
    <w:p w14:paraId="1DB2FF15" w14:textId="3EBE0A1A" w:rsidR="00820042" w:rsidRPr="001E4B8A" w:rsidRDefault="00820042" w:rsidP="00820042">
      <w:pPr>
        <w:jc w:val="both"/>
        <w:rPr>
          <w:lang w:val="cy-GB"/>
        </w:rPr>
      </w:pPr>
    </w:p>
    <w:p w14:paraId="3925EFB9" w14:textId="6F8457AC" w:rsidR="00820042" w:rsidRPr="001E4B8A" w:rsidRDefault="00820042" w:rsidP="00820042">
      <w:pPr>
        <w:jc w:val="both"/>
        <w:rPr>
          <w:lang w:val="cy-GB"/>
        </w:rPr>
      </w:pPr>
    </w:p>
    <w:p w14:paraId="43245EB1" w14:textId="655173DB" w:rsidR="00CB0BEA" w:rsidRPr="001E4B8A" w:rsidRDefault="00CB0BEA" w:rsidP="00820042">
      <w:pPr>
        <w:jc w:val="both"/>
        <w:rPr>
          <w:lang w:val="cy-GB"/>
        </w:rPr>
      </w:pPr>
    </w:p>
    <w:p w14:paraId="00D6844F" w14:textId="409E85D1" w:rsidR="00CB0BEA" w:rsidRPr="001E4B8A" w:rsidRDefault="00CB0BEA" w:rsidP="00820042">
      <w:pPr>
        <w:jc w:val="both"/>
        <w:rPr>
          <w:lang w:val="cy-GB"/>
        </w:rPr>
      </w:pPr>
    </w:p>
    <w:p w14:paraId="1C8088D5" w14:textId="0A0E1385" w:rsidR="00CB0BEA" w:rsidRPr="001E4B8A" w:rsidRDefault="00CB0BEA" w:rsidP="00820042">
      <w:pPr>
        <w:jc w:val="both"/>
        <w:rPr>
          <w:lang w:val="cy-GB"/>
        </w:rPr>
      </w:pPr>
    </w:p>
    <w:p w14:paraId="590F9B60" w14:textId="46C88558" w:rsidR="00CB0BEA" w:rsidRPr="001E4B8A" w:rsidRDefault="00CB0BEA" w:rsidP="00820042">
      <w:pPr>
        <w:jc w:val="both"/>
        <w:rPr>
          <w:lang w:val="cy-GB"/>
        </w:rPr>
      </w:pPr>
    </w:p>
    <w:p w14:paraId="15B06826" w14:textId="04CFF38B" w:rsidR="00CB0BEA" w:rsidRPr="001E4B8A" w:rsidRDefault="007E5557" w:rsidP="00B1265B">
      <w:pPr>
        <w:jc w:val="center"/>
        <w:rPr>
          <w:lang w:val="cy-GB"/>
        </w:rPr>
      </w:pPr>
      <w:r w:rsidRPr="007E5557">
        <w:rPr>
          <w:lang w:val="cy-GB"/>
        </w:rPr>
        <w:drawing>
          <wp:inline distT="0" distB="0" distL="0" distR="0" wp14:anchorId="38BEC5C2" wp14:editId="7028D650">
            <wp:extent cx="4572396" cy="3429297"/>
            <wp:effectExtent l="76200" t="76200" r="133350" b="133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72396" cy="342929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BCFEF08" w14:textId="77777777" w:rsidR="00B1265B" w:rsidRPr="001E4B8A" w:rsidRDefault="00B1265B" w:rsidP="00820042">
      <w:pPr>
        <w:jc w:val="both"/>
        <w:rPr>
          <w:lang w:val="cy-GB"/>
        </w:rPr>
      </w:pPr>
    </w:p>
    <w:p w14:paraId="001651D5" w14:textId="5EA0D25A" w:rsidR="007F11FE" w:rsidRPr="001E4B8A" w:rsidRDefault="007738B5" w:rsidP="00B1265B">
      <w:pPr>
        <w:rPr>
          <w:lang w:val="cy-GB"/>
        </w:rPr>
      </w:pPr>
      <w:r>
        <w:rPr>
          <w:lang w:val="cy-GB"/>
        </w:rPr>
        <w:t>Gall pethau syml fod yn fuddiol iawn, ac mae llawer o bethau y gellir eu gwneud nad oes angen i chi fod yn arbenigwr iechyd meddwl i allu eu gwneud</w:t>
      </w:r>
      <w:r w:rsidR="007F11FE" w:rsidRPr="001E4B8A">
        <w:rPr>
          <w:lang w:val="cy-GB"/>
        </w:rPr>
        <w:t>.</w:t>
      </w:r>
      <w:r>
        <w:rPr>
          <w:lang w:val="cy-GB"/>
        </w:rPr>
        <w:t xml:space="preserve"> Un o’r rhain yw meddwl o ddifrif am y modd y mae pob cysylltiad â pherson ifanc yn cyfrif</w:t>
      </w:r>
      <w:r w:rsidR="00347BBD" w:rsidRPr="001E4B8A">
        <w:rPr>
          <w:lang w:val="cy-GB"/>
        </w:rPr>
        <w:t>.</w:t>
      </w:r>
      <w:r>
        <w:rPr>
          <w:lang w:val="cy-GB"/>
        </w:rPr>
        <w:t xml:space="preserve"> Ni allwch chi danamcangyfrif gwerth </w:t>
      </w:r>
      <w:r w:rsidR="005823C4">
        <w:rPr>
          <w:lang w:val="cy-GB"/>
        </w:rPr>
        <w:t xml:space="preserve">treulio </w:t>
      </w:r>
      <w:r>
        <w:rPr>
          <w:lang w:val="cy-GB"/>
        </w:rPr>
        <w:t xml:space="preserve">amser </w:t>
      </w:r>
      <w:r w:rsidR="005823C4">
        <w:rPr>
          <w:lang w:val="cy-GB"/>
        </w:rPr>
        <w:t xml:space="preserve">yn </w:t>
      </w:r>
      <w:r>
        <w:rPr>
          <w:lang w:val="cy-GB"/>
        </w:rPr>
        <w:t xml:space="preserve"> </w:t>
      </w:r>
      <w:r w:rsidR="005823C4">
        <w:rPr>
          <w:lang w:val="cy-GB"/>
        </w:rPr>
        <w:t>g</w:t>
      </w:r>
      <w:r>
        <w:rPr>
          <w:lang w:val="cy-GB"/>
        </w:rPr>
        <w:t xml:space="preserve">ofyn i berson ifanc sut mae, gwrando arno heb farnu, </w:t>
      </w:r>
      <w:r w:rsidR="00222934">
        <w:rPr>
          <w:lang w:val="cy-GB"/>
        </w:rPr>
        <w:t xml:space="preserve">a </w:t>
      </w:r>
      <w:r>
        <w:rPr>
          <w:lang w:val="cy-GB"/>
        </w:rPr>
        <w:t xml:space="preserve">bod yno i’w gynorthwyo. Yn aml, mae </w:t>
      </w:r>
      <w:r w:rsidR="00014936">
        <w:rPr>
          <w:lang w:val="cy-GB"/>
        </w:rPr>
        <w:t xml:space="preserve">meddygon yn cyfeirio at hyn fel ‘aros </w:t>
      </w:r>
      <w:r w:rsidR="0071179B">
        <w:rPr>
          <w:lang w:val="cy-GB"/>
        </w:rPr>
        <w:t xml:space="preserve">yn </w:t>
      </w:r>
      <w:r w:rsidR="00014936">
        <w:rPr>
          <w:lang w:val="cy-GB"/>
        </w:rPr>
        <w:t xml:space="preserve">wyliadwrus’. </w:t>
      </w:r>
      <w:r w:rsidR="00150A9B">
        <w:rPr>
          <w:lang w:val="cy-GB"/>
        </w:rPr>
        <w:t xml:space="preserve">Yn debyg i’r modd y bydd clinigydd yn asesu a monitro person ifanc dros gyfnod am iselder, mae gwneud y pethau syml hyn hefyd yn ffordd effeithiol o drin mân </w:t>
      </w:r>
      <w:r w:rsidR="00222934">
        <w:rPr>
          <w:lang w:val="cy-GB"/>
        </w:rPr>
        <w:t xml:space="preserve">achosion o </w:t>
      </w:r>
      <w:r w:rsidR="00150A9B">
        <w:rPr>
          <w:lang w:val="cy-GB"/>
        </w:rPr>
        <w:t>iselder</w:t>
      </w:r>
      <w:r w:rsidR="00347BBD" w:rsidRPr="001E4B8A">
        <w:rPr>
          <w:lang w:val="cy-GB"/>
        </w:rPr>
        <w:t xml:space="preserve">. </w:t>
      </w:r>
    </w:p>
    <w:p w14:paraId="5896758D" w14:textId="3365F020" w:rsidR="00347BBD" w:rsidRPr="001E4B8A" w:rsidRDefault="00BE3CC1" w:rsidP="00B1265B">
      <w:pPr>
        <w:rPr>
          <w:lang w:val="cy-GB"/>
        </w:rPr>
      </w:pPr>
      <w:r>
        <w:rPr>
          <w:lang w:val="cy-GB"/>
        </w:rPr>
        <w:t>Fel y gwyddoch eisoes, mae’n siŵr, ni fydd mwyafrif helaeth y bobl ifanc sy’n bodloni’r meini prawf ar gyfer anhwylder iechyd meddwl amlwg sy’n achosi anhwylderau swyddogaethol yn eu bywydau bob dydd, yn ceisio cymorth am eu problemau, ond bydd y rheiny sy’n ceisio cymorth yn gofyn am gymorth gan eu hathrawon, yn amlach na pheidio</w:t>
      </w:r>
      <w:r w:rsidR="00347BBD" w:rsidRPr="001E4B8A">
        <w:rPr>
          <w:lang w:val="cy-GB"/>
        </w:rPr>
        <w:t xml:space="preserve">. </w:t>
      </w:r>
    </w:p>
    <w:p w14:paraId="147CFE7C" w14:textId="26641234" w:rsidR="007F11FE" w:rsidRPr="001E4B8A" w:rsidRDefault="00BE3CC1" w:rsidP="00B1265B">
      <w:pPr>
        <w:rPr>
          <w:lang w:val="cy-GB"/>
        </w:rPr>
      </w:pPr>
      <w:r>
        <w:rPr>
          <w:lang w:val="cy-GB"/>
        </w:rPr>
        <w:t>Mae arolygon wedi dangos bod pobl ifanc wir yn gwerthfawrogi’r cymorth a’r gefnogaeth a gânt gan eu hathrawon, felly mae’n bwysig iawn peidio â thanamcangyfrif gwerth hyn. Serch hynny, mae hyn yn cymryd amser, ac mae angen cynllunio ar gyfer hyn, yn enwedig fel rhan o feichiau gwaith a dyraniadau baich gwaith pobl</w:t>
      </w:r>
      <w:r w:rsidR="00A64C24" w:rsidRPr="001E4B8A">
        <w:rPr>
          <w:lang w:val="cy-GB"/>
        </w:rPr>
        <w:t>.</w:t>
      </w:r>
    </w:p>
    <w:p w14:paraId="4A10D6E3" w14:textId="57A5126A" w:rsidR="00820042" w:rsidRPr="001E4B8A" w:rsidRDefault="00820042" w:rsidP="00820042">
      <w:pPr>
        <w:jc w:val="both"/>
        <w:rPr>
          <w:lang w:val="cy-GB"/>
        </w:rPr>
      </w:pPr>
    </w:p>
    <w:p w14:paraId="72C05D1F" w14:textId="58C16EB0" w:rsidR="00CB0BEA" w:rsidRPr="001E4B8A" w:rsidRDefault="00CB0BEA" w:rsidP="00820042">
      <w:pPr>
        <w:jc w:val="both"/>
        <w:rPr>
          <w:lang w:val="cy-GB"/>
        </w:rPr>
      </w:pPr>
    </w:p>
    <w:p w14:paraId="0FC03CAB" w14:textId="5CE420B8" w:rsidR="00CB0BEA" w:rsidRPr="001E4B8A" w:rsidRDefault="00CB0BEA" w:rsidP="00820042">
      <w:pPr>
        <w:jc w:val="both"/>
        <w:rPr>
          <w:lang w:val="cy-GB"/>
        </w:rPr>
      </w:pPr>
    </w:p>
    <w:p w14:paraId="36C82051" w14:textId="368C855D" w:rsidR="00CB0BEA" w:rsidRPr="001E4B8A" w:rsidRDefault="00CB0BEA" w:rsidP="00820042">
      <w:pPr>
        <w:jc w:val="both"/>
        <w:rPr>
          <w:lang w:val="cy-GB"/>
        </w:rPr>
      </w:pPr>
    </w:p>
    <w:p w14:paraId="47E514A1" w14:textId="3A554825" w:rsidR="00CB0BEA" w:rsidRPr="001E4B8A" w:rsidRDefault="00CB0BEA" w:rsidP="00820042">
      <w:pPr>
        <w:jc w:val="both"/>
        <w:rPr>
          <w:lang w:val="cy-GB"/>
        </w:rPr>
      </w:pPr>
    </w:p>
    <w:p w14:paraId="74BD7D3E" w14:textId="247AB081" w:rsidR="00CB0BEA" w:rsidRPr="001E4B8A" w:rsidRDefault="00CB0BEA" w:rsidP="00820042">
      <w:pPr>
        <w:jc w:val="both"/>
        <w:rPr>
          <w:lang w:val="cy-GB"/>
        </w:rPr>
      </w:pPr>
    </w:p>
    <w:p w14:paraId="11D21DCE" w14:textId="44CE329D" w:rsidR="00CB0BEA" w:rsidRPr="001E4B8A" w:rsidRDefault="00CB0BEA" w:rsidP="00820042">
      <w:pPr>
        <w:jc w:val="both"/>
        <w:rPr>
          <w:lang w:val="cy-GB"/>
        </w:rPr>
      </w:pPr>
    </w:p>
    <w:p w14:paraId="35789584" w14:textId="6E0CB2AE" w:rsidR="00CB0BEA" w:rsidRPr="001E4B8A" w:rsidRDefault="00CB0BEA" w:rsidP="00820042">
      <w:pPr>
        <w:jc w:val="both"/>
        <w:rPr>
          <w:lang w:val="cy-GB"/>
        </w:rPr>
      </w:pPr>
    </w:p>
    <w:p w14:paraId="782FB338" w14:textId="32B181AC" w:rsidR="00CB0BEA" w:rsidRPr="001E4B8A" w:rsidRDefault="007E5557" w:rsidP="00B1265B">
      <w:pPr>
        <w:jc w:val="center"/>
        <w:rPr>
          <w:lang w:val="cy-GB"/>
        </w:rPr>
      </w:pPr>
      <w:r w:rsidRPr="007E5557">
        <w:rPr>
          <w:lang w:val="cy-GB"/>
        </w:rPr>
        <w:drawing>
          <wp:inline distT="0" distB="0" distL="0" distR="0" wp14:anchorId="5EC88244" wp14:editId="1AE88595">
            <wp:extent cx="4572396" cy="3429297"/>
            <wp:effectExtent l="76200" t="76200" r="133350" b="133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2396" cy="342929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6BA7DF8" w14:textId="77777777" w:rsidR="00B1265B" w:rsidRPr="001E4B8A" w:rsidRDefault="00B1265B" w:rsidP="00B1265B">
      <w:pPr>
        <w:rPr>
          <w:lang w:val="cy-GB"/>
        </w:rPr>
      </w:pPr>
    </w:p>
    <w:p w14:paraId="09A6FCDD" w14:textId="2477BE35" w:rsidR="00A64C24" w:rsidRPr="001E4B8A" w:rsidRDefault="00FF359F" w:rsidP="00B1265B">
      <w:pPr>
        <w:rPr>
          <w:lang w:val="cy-GB"/>
        </w:rPr>
      </w:pPr>
      <w:r>
        <w:rPr>
          <w:lang w:val="cy-GB"/>
        </w:rPr>
        <w:t>Gall staff ysgol gynorthwyo iechyd meddwl trwy hyrwyddo diwylliant ac amgylchedd sy’n cefnogi ac yn gwerthfawrogi ymddygiadau ac egwyddorion rhag-gymdeithasol. Mae amgylchedd lle mae pobl yn helpu a chefnogi ei gilydd nid yn unig yn fuddiol i iechyd meddwl pobl ifanc, ond mae hefyd yn ei wneud yn lle braf i weithio ynddo</w:t>
      </w:r>
      <w:r w:rsidR="00A64C24" w:rsidRPr="001E4B8A">
        <w:rPr>
          <w:lang w:val="cy-GB"/>
        </w:rPr>
        <w:t>.</w:t>
      </w:r>
    </w:p>
    <w:p w14:paraId="461B0670" w14:textId="70E1A015" w:rsidR="00A64C24" w:rsidRPr="001E4B8A" w:rsidRDefault="00AF27CA" w:rsidP="00B1265B">
      <w:pPr>
        <w:rPr>
          <w:lang w:val="cy-GB"/>
        </w:rPr>
      </w:pPr>
      <w:r>
        <w:rPr>
          <w:lang w:val="cy-GB"/>
        </w:rPr>
        <w:t xml:space="preserve">Mae dau dreial </w:t>
      </w:r>
      <w:r w:rsidRPr="00AF27CA">
        <w:rPr>
          <w:lang w:val="cy-GB"/>
        </w:rPr>
        <w:t>rheoledig ar hap ar raddfa fawr iawn</w:t>
      </w:r>
      <w:r>
        <w:rPr>
          <w:lang w:val="cy-GB"/>
        </w:rPr>
        <w:t>, o ansawdd uchel, sy’n darparu tystiolaeth i gefnogi hyn; un yn</w:t>
      </w:r>
      <w:r w:rsidR="00A64C24" w:rsidRPr="001E4B8A">
        <w:rPr>
          <w:lang w:val="cy-GB"/>
        </w:rPr>
        <w:t xml:space="preserve"> India </w:t>
      </w:r>
      <w:r>
        <w:rPr>
          <w:lang w:val="cy-GB"/>
        </w:rPr>
        <w:t>ac un arall yn Lloegr</w:t>
      </w:r>
      <w:r w:rsidR="00A64C24" w:rsidRPr="001E4B8A">
        <w:rPr>
          <w:lang w:val="cy-GB"/>
        </w:rPr>
        <w:t>.</w:t>
      </w:r>
      <w:r>
        <w:rPr>
          <w:lang w:val="cy-GB"/>
        </w:rPr>
        <w:t xml:space="preserve"> Maent wedi dangos bod gweithgareddau sy’n hyrwyddo amgylchedd cyfranogol ar gyfer pobl ifanc (e.e. cynnwys pobl ifanc mewn gwneud penderfyniadau am yr hyn sy’n digwydd yn eu dosbarth a’u hysgol) a gweithgareddau sy’n anelu at wella perthnasoedd rhwng myfyrwyr a staff, yn dod â phobl at ei gilydd i helpu creu amgylchedd lle mae gan bobl ifanc lais. Mae astudiaethau’n parhau i ddangos bod hyn yn cael effaith fuddiol ar iechyd meddwl pobl ifanc</w:t>
      </w:r>
      <w:r w:rsidR="00A64C24" w:rsidRPr="001E4B8A">
        <w:rPr>
          <w:lang w:val="cy-GB"/>
        </w:rPr>
        <w:t xml:space="preserve">. </w:t>
      </w:r>
    </w:p>
    <w:p w14:paraId="2BD75D7D" w14:textId="03308ACE" w:rsidR="00A64C24" w:rsidRPr="001E4B8A" w:rsidRDefault="00A64C24" w:rsidP="00820042">
      <w:pPr>
        <w:jc w:val="both"/>
        <w:rPr>
          <w:lang w:val="cy-GB"/>
        </w:rPr>
      </w:pPr>
    </w:p>
    <w:p w14:paraId="4F2330F8" w14:textId="0750D280" w:rsidR="00820042" w:rsidRPr="001E4B8A" w:rsidRDefault="00820042" w:rsidP="00820042">
      <w:pPr>
        <w:jc w:val="both"/>
        <w:rPr>
          <w:lang w:val="cy-GB"/>
        </w:rPr>
      </w:pPr>
    </w:p>
    <w:p w14:paraId="5E74C575" w14:textId="40C807A6" w:rsidR="00A64C24" w:rsidRPr="001E4B8A" w:rsidRDefault="00A64C24" w:rsidP="00820042">
      <w:pPr>
        <w:jc w:val="both"/>
        <w:rPr>
          <w:lang w:val="cy-GB"/>
        </w:rPr>
      </w:pPr>
    </w:p>
    <w:p w14:paraId="15D640A1" w14:textId="77777777" w:rsidR="00CB0BEA" w:rsidRPr="001E4B8A" w:rsidRDefault="00CB0BEA" w:rsidP="00820042">
      <w:pPr>
        <w:jc w:val="both"/>
        <w:rPr>
          <w:lang w:val="cy-GB"/>
        </w:rPr>
      </w:pPr>
    </w:p>
    <w:p w14:paraId="02CCABDA" w14:textId="77777777" w:rsidR="00CB0BEA" w:rsidRPr="001E4B8A" w:rsidRDefault="00CB0BEA" w:rsidP="00820042">
      <w:pPr>
        <w:jc w:val="both"/>
        <w:rPr>
          <w:lang w:val="cy-GB"/>
        </w:rPr>
      </w:pPr>
    </w:p>
    <w:p w14:paraId="19E5B162" w14:textId="1BD2C295" w:rsidR="00CB0BEA" w:rsidRPr="001E4B8A" w:rsidRDefault="00CB0BEA" w:rsidP="00820042">
      <w:pPr>
        <w:jc w:val="both"/>
        <w:rPr>
          <w:lang w:val="cy-GB"/>
        </w:rPr>
      </w:pPr>
    </w:p>
    <w:p w14:paraId="7F7F8780" w14:textId="5A7E46D0" w:rsidR="00CB0BEA" w:rsidRPr="001E4B8A" w:rsidRDefault="00CB0BEA" w:rsidP="00820042">
      <w:pPr>
        <w:jc w:val="both"/>
        <w:rPr>
          <w:lang w:val="cy-GB"/>
        </w:rPr>
      </w:pPr>
    </w:p>
    <w:p w14:paraId="396F8995" w14:textId="06FDE1D0" w:rsidR="00CB0BEA" w:rsidRPr="001E4B8A" w:rsidRDefault="00CB0BEA" w:rsidP="00820042">
      <w:pPr>
        <w:jc w:val="both"/>
        <w:rPr>
          <w:lang w:val="cy-GB"/>
        </w:rPr>
      </w:pPr>
    </w:p>
    <w:p w14:paraId="54CCA361" w14:textId="49A4B0A1" w:rsidR="00CB0BEA" w:rsidRPr="001E4B8A" w:rsidRDefault="00CB0BEA" w:rsidP="00820042">
      <w:pPr>
        <w:jc w:val="both"/>
        <w:rPr>
          <w:lang w:val="cy-GB"/>
        </w:rPr>
      </w:pPr>
    </w:p>
    <w:p w14:paraId="4E18FC03" w14:textId="2F88CBAB" w:rsidR="00CB0BEA" w:rsidRPr="001E4B8A" w:rsidRDefault="00CB0BEA" w:rsidP="00820042">
      <w:pPr>
        <w:jc w:val="both"/>
        <w:rPr>
          <w:lang w:val="cy-GB"/>
        </w:rPr>
      </w:pPr>
    </w:p>
    <w:p w14:paraId="2DFA2B06" w14:textId="71515F17" w:rsidR="00CB0BEA" w:rsidRPr="001E4B8A" w:rsidRDefault="00CB0BEA" w:rsidP="00820042">
      <w:pPr>
        <w:jc w:val="both"/>
        <w:rPr>
          <w:lang w:val="cy-GB"/>
        </w:rPr>
      </w:pPr>
    </w:p>
    <w:p w14:paraId="59B9F45C" w14:textId="38491FF0" w:rsidR="00CB0BEA" w:rsidRPr="001E4B8A" w:rsidRDefault="007E5557" w:rsidP="00B1265B">
      <w:pPr>
        <w:jc w:val="center"/>
        <w:rPr>
          <w:lang w:val="cy-GB"/>
        </w:rPr>
      </w:pPr>
      <w:r w:rsidRPr="007E5557">
        <w:rPr>
          <w:lang w:val="cy-GB"/>
        </w:rPr>
        <w:drawing>
          <wp:inline distT="0" distB="0" distL="0" distR="0" wp14:anchorId="685B160C" wp14:editId="0969BEBA">
            <wp:extent cx="4572396" cy="342929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72396" cy="3429297"/>
                    </a:xfrm>
                    <a:prstGeom prst="rect">
                      <a:avLst/>
                    </a:prstGeom>
                  </pic:spPr>
                </pic:pic>
              </a:graphicData>
            </a:graphic>
          </wp:inline>
        </w:drawing>
      </w:r>
    </w:p>
    <w:p w14:paraId="021BA6A6" w14:textId="77777777" w:rsidR="00B1265B" w:rsidRPr="001E4B8A" w:rsidRDefault="00B1265B" w:rsidP="00820042">
      <w:pPr>
        <w:jc w:val="both"/>
        <w:rPr>
          <w:lang w:val="cy-GB"/>
        </w:rPr>
      </w:pPr>
    </w:p>
    <w:p w14:paraId="54DA4598" w14:textId="4677E6D0" w:rsidR="00A64C24" w:rsidRDefault="00AF27CA" w:rsidP="00B1265B">
      <w:r>
        <w:rPr>
          <w:lang w:val="cy-GB"/>
        </w:rPr>
        <w:t>Yn olaf, mae’n hanfodol cofio y bydd nifer fach o bobl ifanc sy’n profi anawsterau cymhleth pan fydd wir angen cefnogaeth a chymorth ychwanegol gan wasanaethau mwy arbenigol, er enghraifft cwnselwyr ysgol, gwasanaethau arbenigol iechyd meddwl plant a’r glasoed, a chyfeirio pobl ifanc i fynd at eu meddyg teulu, sy’n gallu eu hatgyfeirio, pan fydd angen</w:t>
      </w:r>
      <w:r w:rsidR="00CB0BEA">
        <w:t>.</w:t>
      </w:r>
      <w:bookmarkStart w:id="0" w:name="cysill"/>
      <w:bookmarkEnd w:id="0"/>
      <w:r w:rsidR="00CB0BEA">
        <w:t xml:space="preserve"> </w:t>
      </w:r>
    </w:p>
    <w:sectPr w:rsidR="00A64C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CE977" w14:textId="77777777" w:rsidR="006567A6" w:rsidRDefault="006567A6" w:rsidP="00CB0BEA">
      <w:pPr>
        <w:spacing w:after="0" w:line="240" w:lineRule="auto"/>
      </w:pPr>
      <w:r>
        <w:separator/>
      </w:r>
    </w:p>
  </w:endnote>
  <w:endnote w:type="continuationSeparator" w:id="0">
    <w:p w14:paraId="60994031" w14:textId="77777777" w:rsidR="006567A6" w:rsidRDefault="006567A6" w:rsidP="00CB0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FA243" w14:textId="77777777" w:rsidR="006567A6" w:rsidRDefault="006567A6" w:rsidP="00CB0BEA">
      <w:pPr>
        <w:spacing w:after="0" w:line="240" w:lineRule="auto"/>
      </w:pPr>
      <w:r>
        <w:separator/>
      </w:r>
    </w:p>
  </w:footnote>
  <w:footnote w:type="continuationSeparator" w:id="0">
    <w:p w14:paraId="0D47E099" w14:textId="77777777" w:rsidR="006567A6" w:rsidRDefault="006567A6" w:rsidP="00CB0B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42"/>
    <w:rsid w:val="00014936"/>
    <w:rsid w:val="00036CF9"/>
    <w:rsid w:val="000A4A55"/>
    <w:rsid w:val="00132651"/>
    <w:rsid w:val="00135E1E"/>
    <w:rsid w:val="00150A9B"/>
    <w:rsid w:val="001555E3"/>
    <w:rsid w:val="001635C0"/>
    <w:rsid w:val="0018192A"/>
    <w:rsid w:val="001E32DA"/>
    <w:rsid w:val="001E4B8A"/>
    <w:rsid w:val="00222934"/>
    <w:rsid w:val="00276C7E"/>
    <w:rsid w:val="002D6185"/>
    <w:rsid w:val="00347BBD"/>
    <w:rsid w:val="003A156C"/>
    <w:rsid w:val="003F3DB5"/>
    <w:rsid w:val="00431711"/>
    <w:rsid w:val="004C1E10"/>
    <w:rsid w:val="004F4ED4"/>
    <w:rsid w:val="0051676A"/>
    <w:rsid w:val="0053713B"/>
    <w:rsid w:val="00553F63"/>
    <w:rsid w:val="005823C4"/>
    <w:rsid w:val="00582EB8"/>
    <w:rsid w:val="00591A9F"/>
    <w:rsid w:val="00593AA8"/>
    <w:rsid w:val="005A1C1C"/>
    <w:rsid w:val="00650CE7"/>
    <w:rsid w:val="006567A6"/>
    <w:rsid w:val="00660F4D"/>
    <w:rsid w:val="0068083E"/>
    <w:rsid w:val="006B0C8D"/>
    <w:rsid w:val="0071179B"/>
    <w:rsid w:val="007219C4"/>
    <w:rsid w:val="00740B92"/>
    <w:rsid w:val="00765A15"/>
    <w:rsid w:val="007738B5"/>
    <w:rsid w:val="00777CE1"/>
    <w:rsid w:val="007956FF"/>
    <w:rsid w:val="007B277B"/>
    <w:rsid w:val="007B756D"/>
    <w:rsid w:val="007E0F5C"/>
    <w:rsid w:val="007E5557"/>
    <w:rsid w:val="007F11FE"/>
    <w:rsid w:val="00820042"/>
    <w:rsid w:val="00831D66"/>
    <w:rsid w:val="008B3F2A"/>
    <w:rsid w:val="00920C2C"/>
    <w:rsid w:val="00923005"/>
    <w:rsid w:val="00925A0A"/>
    <w:rsid w:val="00937305"/>
    <w:rsid w:val="00965821"/>
    <w:rsid w:val="009A5A02"/>
    <w:rsid w:val="009D089A"/>
    <w:rsid w:val="00A35A3F"/>
    <w:rsid w:val="00A64C24"/>
    <w:rsid w:val="00A917AE"/>
    <w:rsid w:val="00AA6EA1"/>
    <w:rsid w:val="00AD48E6"/>
    <w:rsid w:val="00AF27CA"/>
    <w:rsid w:val="00B1265B"/>
    <w:rsid w:val="00B75B6C"/>
    <w:rsid w:val="00BE3CC1"/>
    <w:rsid w:val="00C05BDC"/>
    <w:rsid w:val="00C211CE"/>
    <w:rsid w:val="00CB0BEA"/>
    <w:rsid w:val="00CF4AF3"/>
    <w:rsid w:val="00D87B7E"/>
    <w:rsid w:val="00E162E1"/>
    <w:rsid w:val="00E74E29"/>
    <w:rsid w:val="00EC3A68"/>
    <w:rsid w:val="00FF3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E16354"/>
  <w15:docId w15:val="{A7CCB2B4-8927-472C-A087-CA8C6906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C1E10"/>
    <w:rPr>
      <w:sz w:val="16"/>
      <w:szCs w:val="16"/>
    </w:rPr>
  </w:style>
  <w:style w:type="paragraph" w:styleId="CommentText">
    <w:name w:val="annotation text"/>
    <w:basedOn w:val="Normal"/>
    <w:link w:val="CommentTextChar"/>
    <w:uiPriority w:val="99"/>
    <w:semiHidden/>
    <w:unhideWhenUsed/>
    <w:rsid w:val="004C1E10"/>
    <w:pPr>
      <w:spacing w:line="240" w:lineRule="auto"/>
    </w:pPr>
    <w:rPr>
      <w:sz w:val="20"/>
      <w:szCs w:val="20"/>
    </w:rPr>
  </w:style>
  <w:style w:type="character" w:customStyle="1" w:styleId="CommentTextChar">
    <w:name w:val="Comment Text Char"/>
    <w:basedOn w:val="DefaultParagraphFont"/>
    <w:link w:val="CommentText"/>
    <w:uiPriority w:val="99"/>
    <w:semiHidden/>
    <w:rsid w:val="004C1E10"/>
    <w:rPr>
      <w:sz w:val="20"/>
      <w:szCs w:val="20"/>
    </w:rPr>
  </w:style>
  <w:style w:type="paragraph" w:styleId="CommentSubject">
    <w:name w:val="annotation subject"/>
    <w:basedOn w:val="CommentText"/>
    <w:next w:val="CommentText"/>
    <w:link w:val="CommentSubjectChar"/>
    <w:uiPriority w:val="99"/>
    <w:semiHidden/>
    <w:unhideWhenUsed/>
    <w:rsid w:val="004C1E10"/>
    <w:rPr>
      <w:b/>
      <w:bCs/>
    </w:rPr>
  </w:style>
  <w:style w:type="character" w:customStyle="1" w:styleId="CommentSubjectChar">
    <w:name w:val="Comment Subject Char"/>
    <w:basedOn w:val="CommentTextChar"/>
    <w:link w:val="CommentSubject"/>
    <w:uiPriority w:val="99"/>
    <w:semiHidden/>
    <w:rsid w:val="004C1E10"/>
    <w:rPr>
      <w:b/>
      <w:bCs/>
      <w:sz w:val="20"/>
      <w:szCs w:val="20"/>
    </w:rPr>
  </w:style>
  <w:style w:type="paragraph" w:styleId="BalloonText">
    <w:name w:val="Balloon Text"/>
    <w:basedOn w:val="Normal"/>
    <w:link w:val="BalloonTextChar"/>
    <w:uiPriority w:val="99"/>
    <w:semiHidden/>
    <w:unhideWhenUsed/>
    <w:rsid w:val="004C1E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E10"/>
    <w:rPr>
      <w:rFonts w:ascii="Segoe UI" w:hAnsi="Segoe UI" w:cs="Segoe UI"/>
      <w:sz w:val="18"/>
      <w:szCs w:val="18"/>
    </w:rPr>
  </w:style>
  <w:style w:type="paragraph" w:styleId="Revision">
    <w:name w:val="Revision"/>
    <w:hidden/>
    <w:uiPriority w:val="99"/>
    <w:semiHidden/>
    <w:rsid w:val="004C1E10"/>
    <w:pPr>
      <w:spacing w:after="0" w:line="240" w:lineRule="auto"/>
    </w:pPr>
  </w:style>
  <w:style w:type="paragraph" w:styleId="Header">
    <w:name w:val="header"/>
    <w:basedOn w:val="Normal"/>
    <w:link w:val="HeaderChar"/>
    <w:uiPriority w:val="99"/>
    <w:unhideWhenUsed/>
    <w:rsid w:val="00CB0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BEA"/>
  </w:style>
  <w:style w:type="paragraph" w:styleId="Footer">
    <w:name w:val="footer"/>
    <w:basedOn w:val="Normal"/>
    <w:link w:val="FooterChar"/>
    <w:uiPriority w:val="99"/>
    <w:unhideWhenUsed/>
    <w:rsid w:val="00CB0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A9CD07432BF4498D0D9FA12BCE4CA" ma:contentTypeVersion="7" ma:contentTypeDescription="Create a new document." ma:contentTypeScope="" ma:versionID="baf421a462a2b8b093dd9e7bd8816439">
  <xsd:schema xmlns:xsd="http://www.w3.org/2001/XMLSchema" xmlns:xs="http://www.w3.org/2001/XMLSchema" xmlns:p="http://schemas.microsoft.com/office/2006/metadata/properties" xmlns:ns3="8f4d102a-fe92-43bd-81c1-2c2a44d085c6" xmlns:ns4="e5a879f8-c07d-4064-bf89-dd9fe4384c68" targetNamespace="http://schemas.microsoft.com/office/2006/metadata/properties" ma:root="true" ma:fieldsID="31d172ec2651ee7204517e07f8713321" ns3:_="" ns4:_="">
    <xsd:import namespace="8f4d102a-fe92-43bd-81c1-2c2a44d085c6"/>
    <xsd:import namespace="e5a879f8-c07d-4064-bf89-dd9fe4384c6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d102a-fe92-43bd-81c1-2c2a44d08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a879f8-c07d-4064-bf89-dd9fe4384c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B42997-7550-4FFA-9236-5C7E78F5B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d102a-fe92-43bd-81c1-2c2a44d085c6"/>
    <ds:schemaRef ds:uri="e5a879f8-c07d-4064-bf89-dd9fe4384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B9F619-903A-4E92-A38A-F25C35C87380}">
  <ds:schemaRefs>
    <ds:schemaRef ds:uri="http://schemas.microsoft.com/sharepoint/v3/contenttype/forms"/>
  </ds:schemaRefs>
</ds:datastoreItem>
</file>

<file path=customXml/itemProps3.xml><?xml version="1.0" encoding="utf-8"?>
<ds:datastoreItem xmlns:ds="http://schemas.openxmlformats.org/officeDocument/2006/customXml" ds:itemID="{FD87FFCC-9ECE-4165-BC71-3B02B03E47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873</Words>
  <Characters>4980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Couturiaux</dc:creator>
  <cp:lastModifiedBy>Matthew</cp:lastModifiedBy>
  <cp:revision>2</cp:revision>
  <cp:lastPrinted>2020-04-06T11:27:00Z</cp:lastPrinted>
  <dcterms:created xsi:type="dcterms:W3CDTF">2020-04-15T15:59:00Z</dcterms:created>
  <dcterms:modified xsi:type="dcterms:W3CDTF">2020-04-15T15:59:00Z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0x010100160A9CD07432BF4498D0D9FA12BCE4CA</vt:lpwstr>
  </property>
</Properties>
</file>