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0BA6" w14:textId="77777777" w:rsidR="000935FF" w:rsidRPr="00832510" w:rsidRDefault="000935FF" w:rsidP="000935FF">
      <w:pPr>
        <w:rPr>
          <w:rFonts w:cstheme="minorHAnsi"/>
          <w:sz w:val="24"/>
          <w:szCs w:val="24"/>
        </w:rPr>
      </w:pPr>
    </w:p>
    <w:tbl>
      <w:tblPr>
        <w:tblW w:w="5456" w:type="dxa"/>
        <w:jc w:val="center"/>
        <w:tblCellMar>
          <w:left w:w="0" w:type="dxa"/>
          <w:right w:w="0" w:type="dxa"/>
        </w:tblCellMar>
        <w:tblLook w:val="04A0" w:firstRow="1" w:lastRow="0" w:firstColumn="1" w:lastColumn="0" w:noHBand="0" w:noVBand="1"/>
      </w:tblPr>
      <w:tblGrid>
        <w:gridCol w:w="9000"/>
      </w:tblGrid>
      <w:tr w:rsidR="000935FF" w:rsidRPr="00832510" w14:paraId="797ECE2E" w14:textId="77777777" w:rsidTr="009671AE">
        <w:trPr>
          <w:jc w:val="center"/>
        </w:trPr>
        <w:tc>
          <w:tcPr>
            <w:tcW w:w="5456" w:type="dxa"/>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0935FF" w:rsidRPr="00832510" w14:paraId="7E5A8A2B" w14:textId="77777777" w:rsidTr="009671AE">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0935FF" w:rsidRPr="00832510" w14:paraId="4F80B54A" w14:textId="77777777" w:rsidTr="009671AE">
                    <w:tc>
                      <w:tcPr>
                        <w:tcW w:w="0" w:type="auto"/>
                        <w:tcMar>
                          <w:top w:w="0" w:type="dxa"/>
                          <w:left w:w="135" w:type="dxa"/>
                          <w:bottom w:w="0" w:type="dxa"/>
                          <w:right w:w="135" w:type="dxa"/>
                        </w:tcMar>
                        <w:hideMark/>
                      </w:tcPr>
                      <w:p w14:paraId="689FA4C3" w14:textId="77777777" w:rsidR="000935FF" w:rsidRPr="00832510" w:rsidRDefault="000935FF" w:rsidP="009671AE">
                        <w:pPr>
                          <w:spacing w:line="240" w:lineRule="auto"/>
                          <w:jc w:val="center"/>
                          <w:rPr>
                            <w:rFonts w:cstheme="minorHAnsi"/>
                            <w:sz w:val="24"/>
                            <w:szCs w:val="24"/>
                          </w:rPr>
                        </w:pPr>
                        <w:r w:rsidRPr="00832510">
                          <w:rPr>
                            <w:rFonts w:cstheme="minorHAnsi"/>
                            <w:noProof/>
                            <w:sz w:val="24"/>
                            <w:szCs w:val="24"/>
                          </w:rPr>
                          <w:drawing>
                            <wp:inline distT="0" distB="0" distL="0" distR="0" wp14:anchorId="09C73B36" wp14:editId="3B374A47">
                              <wp:extent cx="5372100" cy="1752600"/>
                              <wp:effectExtent l="0" t="0" r="0" b="0"/>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1752600"/>
                                      </a:xfrm>
                                      <a:prstGeom prst="rect">
                                        <a:avLst/>
                                      </a:prstGeom>
                                      <a:noFill/>
                                      <a:ln>
                                        <a:noFill/>
                                      </a:ln>
                                    </pic:spPr>
                                  </pic:pic>
                                </a:graphicData>
                              </a:graphic>
                            </wp:inline>
                          </w:drawing>
                        </w:r>
                      </w:p>
                    </w:tc>
                  </w:tr>
                </w:tbl>
                <w:p w14:paraId="17B7B9AB" w14:textId="77777777" w:rsidR="000935FF" w:rsidRPr="00832510" w:rsidRDefault="000935FF" w:rsidP="009671AE">
                  <w:pPr>
                    <w:spacing w:line="240" w:lineRule="auto"/>
                    <w:rPr>
                      <w:rFonts w:eastAsia="Times New Roman" w:cstheme="minorHAnsi"/>
                      <w:sz w:val="24"/>
                      <w:szCs w:val="24"/>
                    </w:rPr>
                  </w:pPr>
                </w:p>
              </w:tc>
            </w:tr>
          </w:tbl>
          <w:p w14:paraId="72738489" w14:textId="77777777" w:rsidR="000935FF" w:rsidRPr="00832510" w:rsidRDefault="000935FF" w:rsidP="009671AE">
            <w:pPr>
              <w:spacing w:line="240" w:lineRule="auto"/>
              <w:rPr>
                <w:rFonts w:cstheme="minorHAnsi"/>
                <w:sz w:val="24"/>
                <w:szCs w:val="24"/>
              </w:rPr>
            </w:pPr>
          </w:p>
          <w:tbl>
            <w:tblPr>
              <w:tblW w:w="5000" w:type="pct"/>
              <w:tblCellMar>
                <w:left w:w="0" w:type="dxa"/>
                <w:right w:w="0" w:type="dxa"/>
              </w:tblCellMar>
              <w:tblLook w:val="04A0" w:firstRow="1" w:lastRow="0" w:firstColumn="1" w:lastColumn="0" w:noHBand="0" w:noVBand="1"/>
            </w:tblPr>
            <w:tblGrid>
              <w:gridCol w:w="9000"/>
            </w:tblGrid>
            <w:tr w:rsidR="000935FF" w:rsidRPr="00832510" w14:paraId="3AED1298" w14:textId="77777777" w:rsidTr="009671A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9A107F" w:rsidRPr="00832510" w14:paraId="6C54E29D" w14:textId="77777777" w:rsidTr="009671AE">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A107F" w:rsidRPr="00832510" w14:paraId="6670FDC7" w14:textId="77777777" w:rsidTr="009671AE">
                          <w:tc>
                            <w:tcPr>
                              <w:tcW w:w="0" w:type="auto"/>
                              <w:tcMar>
                                <w:top w:w="0" w:type="dxa"/>
                                <w:left w:w="270" w:type="dxa"/>
                                <w:bottom w:w="135" w:type="dxa"/>
                                <w:right w:w="270" w:type="dxa"/>
                              </w:tcMar>
                              <w:hideMark/>
                            </w:tcPr>
                            <w:p w14:paraId="54B071C8" w14:textId="224F5FC7" w:rsidR="000935FF" w:rsidRPr="00832510" w:rsidRDefault="000935FF" w:rsidP="009671AE">
                              <w:pPr>
                                <w:spacing w:line="240" w:lineRule="auto"/>
                                <w:jc w:val="center"/>
                                <w:rPr>
                                  <w:rStyle w:val="Strong"/>
                                  <w:rFonts w:cstheme="minorHAnsi"/>
                                  <w:color w:val="66CC33"/>
                                  <w:sz w:val="24"/>
                                  <w:szCs w:val="24"/>
                                </w:rPr>
                              </w:pPr>
                              <w:r w:rsidRPr="00832510">
                                <w:rPr>
                                  <w:rStyle w:val="Strong"/>
                                  <w:rFonts w:cstheme="minorHAnsi"/>
                                  <w:color w:val="66CC33"/>
                                  <w:sz w:val="24"/>
                                  <w:szCs w:val="24"/>
                                </w:rPr>
                                <w:t xml:space="preserve">Welcome to our </w:t>
                              </w:r>
                              <w:r w:rsidRPr="00AB22CF">
                                <w:rPr>
                                  <w:rStyle w:val="Strong"/>
                                  <w:rFonts w:cstheme="minorHAnsi"/>
                                  <w:color w:val="66CC33"/>
                                  <w:sz w:val="24"/>
                                  <w:szCs w:val="24"/>
                                </w:rPr>
                                <w:t xml:space="preserve">SHRN newsletter for </w:t>
                              </w:r>
                              <w:r w:rsidR="009076DB" w:rsidRPr="00AB22CF">
                                <w:rPr>
                                  <w:rStyle w:val="Strong"/>
                                  <w:rFonts w:cstheme="minorHAnsi"/>
                                  <w:color w:val="66CC33"/>
                                  <w:sz w:val="24"/>
                                  <w:szCs w:val="24"/>
                                </w:rPr>
                                <w:t>April</w:t>
                              </w:r>
                              <w:r w:rsidRPr="00AB22CF">
                                <w:rPr>
                                  <w:rStyle w:val="Strong"/>
                                  <w:rFonts w:cstheme="minorHAnsi"/>
                                  <w:color w:val="66CC33"/>
                                  <w:sz w:val="24"/>
                                  <w:szCs w:val="24"/>
                                </w:rPr>
                                <w:t xml:space="preserve"> 2023!</w:t>
                              </w:r>
                              <w:r w:rsidR="009076DB" w:rsidRPr="00AB22CF">
                                <w:rPr>
                                  <w:rStyle w:val="Strong"/>
                                  <w:rFonts w:cstheme="minorHAnsi"/>
                                  <w:color w:val="66CC33"/>
                                  <w:sz w:val="24"/>
                                  <w:szCs w:val="24"/>
                                </w:rPr>
                                <w:t xml:space="preserve"> We hope you had a restful Easter break!</w:t>
                              </w:r>
                            </w:p>
                            <w:p w14:paraId="664E571E" w14:textId="77777777" w:rsidR="000935FF" w:rsidRPr="00832510" w:rsidRDefault="000935FF" w:rsidP="009076DB">
                              <w:pPr>
                                <w:spacing w:line="240" w:lineRule="auto"/>
                                <w:jc w:val="center"/>
                                <w:rPr>
                                  <w:rFonts w:cstheme="minorHAnsi"/>
                                  <w:color w:val="66CC33"/>
                                  <w:sz w:val="24"/>
                                  <w:szCs w:val="24"/>
                                </w:rPr>
                              </w:pPr>
                            </w:p>
                          </w:tc>
                        </w:tr>
                      </w:tbl>
                      <w:p w14:paraId="17C49A01" w14:textId="77777777" w:rsidR="000935FF" w:rsidRPr="00832510" w:rsidRDefault="000935FF" w:rsidP="009671AE">
                        <w:pPr>
                          <w:spacing w:line="240" w:lineRule="auto"/>
                          <w:rPr>
                            <w:rFonts w:eastAsia="Times New Roman" w:cstheme="minorHAnsi"/>
                            <w:color w:val="66CC33"/>
                            <w:sz w:val="24"/>
                            <w:szCs w:val="24"/>
                          </w:rPr>
                        </w:pPr>
                      </w:p>
                    </w:tc>
                  </w:tr>
                </w:tbl>
                <w:p w14:paraId="0F86A177" w14:textId="77777777" w:rsidR="000935FF" w:rsidRPr="00832510" w:rsidRDefault="000935FF" w:rsidP="009671AE">
                  <w:pPr>
                    <w:spacing w:line="240" w:lineRule="auto"/>
                    <w:rPr>
                      <w:rFonts w:eastAsia="Times New Roman" w:cstheme="minorHAnsi"/>
                      <w:sz w:val="24"/>
                      <w:szCs w:val="24"/>
                    </w:rPr>
                  </w:pPr>
                </w:p>
              </w:tc>
            </w:tr>
          </w:tbl>
          <w:p w14:paraId="33EF2C2F" w14:textId="77777777" w:rsidR="000935FF" w:rsidRPr="00832510" w:rsidRDefault="000935FF" w:rsidP="009671AE">
            <w:pPr>
              <w:spacing w:line="240" w:lineRule="auto"/>
              <w:rPr>
                <w:rFonts w:cstheme="minorHAnsi"/>
                <w:sz w:val="24"/>
                <w:szCs w:val="24"/>
              </w:rPr>
            </w:pPr>
          </w:p>
        </w:tc>
      </w:tr>
      <w:tr w:rsidR="000935FF" w:rsidRPr="00832510" w14:paraId="104A345B" w14:textId="77777777" w:rsidTr="00346836">
        <w:trPr>
          <w:jc w:val="center"/>
        </w:trPr>
        <w:tc>
          <w:tcPr>
            <w:tcW w:w="5456" w:type="dxa"/>
            <w:shd w:val="clear" w:color="auto" w:fill="auto"/>
            <w:tcMar>
              <w:top w:w="135" w:type="dxa"/>
              <w:left w:w="0" w:type="dxa"/>
              <w:bottom w:w="0" w:type="dxa"/>
              <w:right w:w="0" w:type="dxa"/>
            </w:tcMar>
          </w:tcPr>
          <w:p w14:paraId="5A0A2DF6" w14:textId="77777777" w:rsidR="000935FF" w:rsidRPr="00832510" w:rsidRDefault="000935FF" w:rsidP="009671AE">
            <w:pPr>
              <w:spacing w:line="240" w:lineRule="auto"/>
              <w:rPr>
                <w:rFonts w:cstheme="minorHAnsi"/>
                <w:sz w:val="24"/>
                <w:szCs w:val="24"/>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935FF" w:rsidRPr="00832510" w14:paraId="7847A311" w14:textId="77777777" w:rsidTr="009671AE">
              <w:tc>
                <w:tcPr>
                  <w:tcW w:w="0" w:type="auto"/>
                  <w:tcMar>
                    <w:top w:w="0" w:type="dxa"/>
                    <w:left w:w="270" w:type="dxa"/>
                    <w:bottom w:w="135" w:type="dxa"/>
                    <w:right w:w="270" w:type="dxa"/>
                  </w:tcMar>
                  <w:hideMark/>
                </w:tcPr>
                <w:p w14:paraId="53920B1C" w14:textId="77777777" w:rsidR="000935FF" w:rsidRPr="00832510" w:rsidRDefault="000935FF" w:rsidP="009671AE">
                  <w:pPr>
                    <w:spacing w:line="240" w:lineRule="auto"/>
                    <w:jc w:val="center"/>
                    <w:rPr>
                      <w:rFonts w:cstheme="minorHAnsi"/>
                      <w:color w:val="000066"/>
                      <w:sz w:val="24"/>
                      <w:szCs w:val="24"/>
                    </w:rPr>
                  </w:pPr>
                  <w:r w:rsidRPr="00832510">
                    <w:rPr>
                      <w:rStyle w:val="Strong"/>
                      <w:rFonts w:cstheme="minorHAnsi"/>
                      <w:color w:val="66CC33"/>
                      <w:sz w:val="24"/>
                      <w:szCs w:val="24"/>
                    </w:rPr>
                    <w:t>Summer Events</w:t>
                  </w:r>
                  <w:r w:rsidRPr="00832510">
                    <w:rPr>
                      <w:rFonts w:cstheme="minorHAnsi"/>
                      <w:color w:val="000066"/>
                      <w:sz w:val="24"/>
                      <w:szCs w:val="24"/>
                    </w:rPr>
                    <w:br/>
                    <w:t> </w:t>
                  </w:r>
                </w:p>
                <w:p w14:paraId="24C11BB9" w14:textId="77777777" w:rsidR="000935FF" w:rsidRPr="00832510" w:rsidRDefault="000935FF" w:rsidP="009671AE">
                  <w:pPr>
                    <w:spacing w:line="240" w:lineRule="auto"/>
                    <w:rPr>
                      <w:rFonts w:cstheme="minorHAnsi"/>
                      <w:color w:val="000066"/>
                      <w:sz w:val="24"/>
                      <w:szCs w:val="24"/>
                    </w:rPr>
                  </w:pPr>
                  <w:r w:rsidRPr="00832510">
                    <w:rPr>
                      <w:rFonts w:cstheme="minorHAnsi"/>
                      <w:color w:val="000066"/>
                      <w:sz w:val="24"/>
                      <w:szCs w:val="24"/>
                    </w:rPr>
                    <w:t>After a couple of years of virtual events, we are pleased to announce that we are going back to in-</w:t>
                  </w:r>
                  <w:r w:rsidRPr="00043B9D">
                    <w:rPr>
                      <w:rFonts w:cstheme="minorHAnsi"/>
                      <w:color w:val="000066"/>
                      <w:sz w:val="24"/>
                      <w:szCs w:val="24"/>
                    </w:rPr>
                    <w:t>person events this summer</w:t>
                  </w:r>
                  <w:r w:rsidRPr="00832510">
                    <w:rPr>
                      <w:rFonts w:cstheme="minorHAnsi"/>
                      <w:color w:val="000066"/>
                      <w:sz w:val="24"/>
                      <w:szCs w:val="24"/>
                    </w:rPr>
                    <w:t xml:space="preserve"> – we can’t wait to see you there!</w:t>
                  </w:r>
                </w:p>
                <w:p w14:paraId="1F5146ED" w14:textId="0531FC13" w:rsidR="000935FF" w:rsidRPr="00832510" w:rsidRDefault="000935FF" w:rsidP="009671AE">
                  <w:pPr>
                    <w:spacing w:line="240" w:lineRule="auto"/>
                    <w:rPr>
                      <w:rFonts w:cstheme="minorHAnsi"/>
                      <w:color w:val="000066"/>
                      <w:sz w:val="24"/>
                      <w:szCs w:val="24"/>
                    </w:rPr>
                  </w:pPr>
                  <w:r w:rsidRPr="00832510">
                    <w:rPr>
                      <w:rFonts w:cstheme="minorHAnsi"/>
                      <w:color w:val="000066"/>
                      <w:sz w:val="24"/>
                      <w:szCs w:val="24"/>
                    </w:rPr>
                    <w:t>It will be an important opportunity to prepare you for the</w:t>
                  </w:r>
                  <w:r w:rsidR="00402A1C" w:rsidRPr="00832510">
                    <w:rPr>
                      <w:rFonts w:cstheme="minorHAnsi"/>
                      <w:color w:val="000066"/>
                      <w:sz w:val="24"/>
                      <w:szCs w:val="24"/>
                    </w:rPr>
                    <w:t xml:space="preserve"> SHRN</w:t>
                  </w:r>
                  <w:r w:rsidRPr="00832510">
                    <w:rPr>
                      <w:rFonts w:cstheme="minorHAnsi"/>
                      <w:color w:val="000066"/>
                      <w:sz w:val="24"/>
                      <w:szCs w:val="24"/>
                    </w:rPr>
                    <w:t xml:space="preserve"> survey that will take place in the Autumn, </w:t>
                  </w:r>
                  <w:proofErr w:type="gramStart"/>
                  <w:r w:rsidR="00402A1C" w:rsidRPr="00832510">
                    <w:rPr>
                      <w:rFonts w:cstheme="minorHAnsi"/>
                      <w:color w:val="000066"/>
                      <w:sz w:val="24"/>
                      <w:szCs w:val="24"/>
                    </w:rPr>
                    <w:t>and</w:t>
                  </w:r>
                  <w:r w:rsidRPr="00832510">
                    <w:rPr>
                      <w:rFonts w:cstheme="minorHAnsi"/>
                      <w:color w:val="000066"/>
                      <w:sz w:val="24"/>
                      <w:szCs w:val="24"/>
                    </w:rPr>
                    <w:t xml:space="preserve"> also</w:t>
                  </w:r>
                  <w:proofErr w:type="gramEnd"/>
                  <w:r w:rsidRPr="00832510">
                    <w:rPr>
                      <w:rFonts w:cstheme="minorHAnsi"/>
                      <w:color w:val="000066"/>
                      <w:sz w:val="24"/>
                      <w:szCs w:val="24"/>
                    </w:rPr>
                    <w:t xml:space="preserve"> allow for presentations from schools as to how they are using their SHRN data to support their health and wellbeing priorities as well as updates on evidence informed practice. We will also provide plenty of opportunities to network with other colleagues focused on wellbeing. </w:t>
                  </w:r>
                </w:p>
                <w:p w14:paraId="0C1AA6DA" w14:textId="77777777" w:rsidR="000935FF" w:rsidRPr="00832510" w:rsidRDefault="000935FF" w:rsidP="009671AE">
                  <w:pPr>
                    <w:spacing w:line="240" w:lineRule="auto"/>
                    <w:rPr>
                      <w:rFonts w:cstheme="minorHAnsi"/>
                      <w:color w:val="000066"/>
                      <w:sz w:val="24"/>
                      <w:szCs w:val="24"/>
                    </w:rPr>
                  </w:pPr>
                  <w:r w:rsidRPr="00832510">
                    <w:rPr>
                      <w:rFonts w:cstheme="minorHAnsi"/>
                      <w:color w:val="000066"/>
                      <w:sz w:val="24"/>
                      <w:szCs w:val="24"/>
                    </w:rPr>
                    <w:t>The events will last from 9.30am to 3pm.</w:t>
                  </w:r>
                </w:p>
                <w:p w14:paraId="757FA7DF" w14:textId="77777777" w:rsidR="000935FF" w:rsidRPr="00832510" w:rsidRDefault="000935FF" w:rsidP="009671AE">
                  <w:pPr>
                    <w:spacing w:line="240" w:lineRule="auto"/>
                    <w:rPr>
                      <w:rFonts w:cstheme="minorHAnsi"/>
                      <w:color w:val="000066"/>
                      <w:sz w:val="24"/>
                      <w:szCs w:val="24"/>
                    </w:rPr>
                  </w:pPr>
                  <w:r w:rsidRPr="00832510">
                    <w:rPr>
                      <w:rFonts w:cstheme="minorHAnsi"/>
                      <w:color w:val="000066"/>
                      <w:sz w:val="24"/>
                      <w:szCs w:val="24"/>
                    </w:rPr>
                    <w:t xml:space="preserve">We will release agendas for the events closer to the </w:t>
                  </w:r>
                  <w:proofErr w:type="gramStart"/>
                  <w:r w:rsidRPr="00832510">
                    <w:rPr>
                      <w:rFonts w:cstheme="minorHAnsi"/>
                      <w:color w:val="000066"/>
                      <w:sz w:val="24"/>
                      <w:szCs w:val="24"/>
                    </w:rPr>
                    <w:t>date, but</w:t>
                  </w:r>
                  <w:proofErr w:type="gramEnd"/>
                  <w:r w:rsidRPr="00832510">
                    <w:rPr>
                      <w:rFonts w:cstheme="minorHAnsi"/>
                      <w:color w:val="000066"/>
                      <w:sz w:val="24"/>
                      <w:szCs w:val="24"/>
                    </w:rPr>
                    <w:t xml:space="preserve"> wanted to give you the opportunity to block the days out in your diary now. Links to register for the events can be found below:</w:t>
                  </w:r>
                  <w:r w:rsidRPr="00832510">
                    <w:rPr>
                      <w:rFonts w:cstheme="minorHAnsi"/>
                      <w:color w:val="000066"/>
                      <w:sz w:val="24"/>
                      <w:szCs w:val="24"/>
                    </w:rPr>
                    <w:br/>
                    <w:t> </w:t>
                  </w:r>
                </w:p>
                <w:p w14:paraId="3D581C6F" w14:textId="77777777" w:rsidR="000935FF" w:rsidRPr="00832510" w:rsidRDefault="000935FF" w:rsidP="009671AE">
                  <w:pPr>
                    <w:spacing w:line="240" w:lineRule="auto"/>
                    <w:rPr>
                      <w:rFonts w:cstheme="minorHAnsi"/>
                      <w:color w:val="000066"/>
                      <w:sz w:val="24"/>
                      <w:szCs w:val="24"/>
                    </w:rPr>
                  </w:pPr>
                  <w:r w:rsidRPr="00832510">
                    <w:rPr>
                      <w:rStyle w:val="Strong"/>
                      <w:rFonts w:cstheme="minorHAnsi"/>
                      <w:color w:val="66CC33"/>
                      <w:sz w:val="24"/>
                      <w:szCs w:val="24"/>
                    </w:rPr>
                    <w:t xml:space="preserve">Radisson Blu, Cardiff - June 12th 2023 - </w:t>
                  </w:r>
                  <w:hyperlink r:id="rId6" w:history="1">
                    <w:r w:rsidRPr="00832510">
                      <w:rPr>
                        <w:rStyle w:val="Hyperlink"/>
                        <w:rFonts w:cstheme="minorHAnsi"/>
                        <w:sz w:val="24"/>
                        <w:szCs w:val="24"/>
                      </w:rPr>
                      <w:t>Register here</w:t>
                    </w:r>
                  </w:hyperlink>
                  <w:r w:rsidRPr="00832510">
                    <w:rPr>
                      <w:rStyle w:val="Strong"/>
                      <w:rFonts w:cstheme="minorHAnsi"/>
                      <w:color w:val="66CC33"/>
                      <w:sz w:val="24"/>
                      <w:szCs w:val="24"/>
                    </w:rPr>
                    <w:t xml:space="preserve"> </w:t>
                  </w:r>
                  <w:r w:rsidRPr="00832510">
                    <w:rPr>
                      <w:rFonts w:cstheme="minorHAnsi"/>
                      <w:b/>
                      <w:bCs/>
                      <w:color w:val="66CC33"/>
                      <w:sz w:val="24"/>
                      <w:szCs w:val="24"/>
                    </w:rPr>
                    <w:br/>
                  </w:r>
                  <w:r w:rsidRPr="00832510">
                    <w:rPr>
                      <w:rStyle w:val="Strong"/>
                      <w:rFonts w:cstheme="minorHAnsi"/>
                      <w:color w:val="66CC33"/>
                      <w:sz w:val="24"/>
                      <w:szCs w:val="24"/>
                    </w:rPr>
                    <w:t> </w:t>
                  </w:r>
                  <w:r w:rsidRPr="00832510">
                    <w:rPr>
                      <w:rFonts w:cstheme="minorHAnsi"/>
                      <w:b/>
                      <w:bCs/>
                      <w:color w:val="66CC33"/>
                      <w:sz w:val="24"/>
                      <w:szCs w:val="24"/>
                    </w:rPr>
                    <w:br/>
                  </w:r>
                  <w:r w:rsidRPr="00832510">
                    <w:rPr>
                      <w:rStyle w:val="Strong"/>
                      <w:rFonts w:cstheme="minorHAnsi"/>
                      <w:color w:val="66CC33"/>
                      <w:sz w:val="24"/>
                      <w:szCs w:val="24"/>
                    </w:rPr>
                    <w:t xml:space="preserve">Parc y Scarlets, Llanelli - June 20th 2023 - </w:t>
                  </w:r>
                  <w:hyperlink r:id="rId7" w:history="1">
                    <w:r w:rsidRPr="00832510">
                      <w:rPr>
                        <w:rStyle w:val="Hyperlink"/>
                        <w:rFonts w:cstheme="minorHAnsi"/>
                        <w:sz w:val="24"/>
                        <w:szCs w:val="24"/>
                      </w:rPr>
                      <w:t>Register here</w:t>
                    </w:r>
                  </w:hyperlink>
                  <w:r w:rsidRPr="00832510">
                    <w:rPr>
                      <w:rStyle w:val="Strong"/>
                      <w:rFonts w:cstheme="minorHAnsi"/>
                      <w:color w:val="66CC33"/>
                      <w:sz w:val="24"/>
                      <w:szCs w:val="24"/>
                    </w:rPr>
                    <w:t xml:space="preserve"> </w:t>
                  </w:r>
                  <w:r w:rsidRPr="00832510">
                    <w:rPr>
                      <w:rFonts w:cstheme="minorHAnsi"/>
                      <w:b/>
                      <w:bCs/>
                      <w:color w:val="66CC33"/>
                      <w:sz w:val="24"/>
                      <w:szCs w:val="24"/>
                    </w:rPr>
                    <w:br/>
                  </w:r>
                  <w:r w:rsidRPr="00832510">
                    <w:rPr>
                      <w:rStyle w:val="Strong"/>
                      <w:rFonts w:cstheme="minorHAnsi"/>
                      <w:color w:val="66CC33"/>
                      <w:sz w:val="24"/>
                      <w:szCs w:val="24"/>
                    </w:rPr>
                    <w:t> </w:t>
                  </w:r>
                  <w:r w:rsidRPr="00832510">
                    <w:rPr>
                      <w:rFonts w:cstheme="minorHAnsi"/>
                      <w:b/>
                      <w:bCs/>
                      <w:color w:val="66CC33"/>
                      <w:sz w:val="24"/>
                      <w:szCs w:val="24"/>
                    </w:rPr>
                    <w:br/>
                  </w:r>
                  <w:r w:rsidRPr="00832510">
                    <w:rPr>
                      <w:rStyle w:val="Strong"/>
                      <w:rFonts w:cstheme="minorHAnsi"/>
                      <w:color w:val="66CC33"/>
                      <w:sz w:val="24"/>
                      <w:szCs w:val="24"/>
                    </w:rPr>
                    <w:t xml:space="preserve">Quay Hotel, </w:t>
                  </w:r>
                  <w:proofErr w:type="spellStart"/>
                  <w:r w:rsidRPr="00832510">
                    <w:rPr>
                      <w:rStyle w:val="Strong"/>
                      <w:rFonts w:cstheme="minorHAnsi"/>
                      <w:color w:val="66CC33"/>
                      <w:sz w:val="24"/>
                      <w:szCs w:val="24"/>
                    </w:rPr>
                    <w:t>Deganwy</w:t>
                  </w:r>
                  <w:proofErr w:type="spellEnd"/>
                  <w:r w:rsidRPr="00832510">
                    <w:rPr>
                      <w:rStyle w:val="Strong"/>
                      <w:rFonts w:cstheme="minorHAnsi"/>
                      <w:color w:val="66CC33"/>
                      <w:sz w:val="24"/>
                      <w:szCs w:val="24"/>
                    </w:rPr>
                    <w:t xml:space="preserve"> - June 28th 2023 - </w:t>
                  </w:r>
                  <w:hyperlink r:id="rId8" w:history="1">
                    <w:r w:rsidRPr="00832510">
                      <w:rPr>
                        <w:rStyle w:val="Hyperlink"/>
                        <w:rFonts w:cstheme="minorHAnsi"/>
                        <w:sz w:val="24"/>
                        <w:szCs w:val="24"/>
                      </w:rPr>
                      <w:t>Register here</w:t>
                    </w:r>
                  </w:hyperlink>
                  <w:r w:rsidRPr="00832510">
                    <w:rPr>
                      <w:rFonts w:cstheme="minorHAnsi"/>
                      <w:color w:val="000066"/>
                      <w:sz w:val="24"/>
                      <w:szCs w:val="24"/>
                    </w:rPr>
                    <w:t xml:space="preserve">  </w:t>
                  </w:r>
                  <w:r w:rsidRPr="00832510">
                    <w:rPr>
                      <w:rFonts w:cstheme="minorHAnsi"/>
                      <w:color w:val="000066"/>
                      <w:sz w:val="24"/>
                      <w:szCs w:val="24"/>
                    </w:rPr>
                    <w:br/>
                  </w:r>
                </w:p>
              </w:tc>
            </w:tr>
            <w:tr w:rsidR="000935FF" w:rsidRPr="00832510" w14:paraId="4AF95D43" w14:textId="77777777" w:rsidTr="009671AE">
              <w:tc>
                <w:tcPr>
                  <w:tcW w:w="0" w:type="auto"/>
                  <w:tcMar>
                    <w:top w:w="0" w:type="dxa"/>
                    <w:left w:w="270" w:type="dxa"/>
                    <w:bottom w:w="135" w:type="dxa"/>
                    <w:right w:w="270" w:type="dxa"/>
                  </w:tcMar>
                  <w:hideMark/>
                </w:tcPr>
                <w:p w14:paraId="6DCFB562" w14:textId="6A41BCA7" w:rsidR="009A107F" w:rsidRPr="00832510" w:rsidRDefault="009A107F" w:rsidP="009A107F">
                  <w:pPr>
                    <w:pStyle w:val="Heading1"/>
                    <w:jc w:val="center"/>
                    <w:rPr>
                      <w:rFonts w:asciiTheme="minorHAnsi" w:eastAsia="Times New Roman" w:hAnsiTheme="minorHAnsi" w:cstheme="minorHAnsi"/>
                      <w:b/>
                      <w:bCs/>
                      <w:color w:val="auto"/>
                      <w:kern w:val="32"/>
                      <w:sz w:val="24"/>
                      <w:szCs w:val="24"/>
                    </w:rPr>
                  </w:pPr>
                  <w:r w:rsidRPr="00832510">
                    <w:rPr>
                      <w:rFonts w:asciiTheme="minorHAnsi" w:eastAsia="Times New Roman" w:hAnsiTheme="minorHAnsi" w:cstheme="minorHAnsi"/>
                      <w:b/>
                      <w:bCs/>
                      <w:color w:val="66CC33"/>
                      <w:kern w:val="32"/>
                      <w:sz w:val="24"/>
                      <w:szCs w:val="24"/>
                    </w:rPr>
                    <w:t xml:space="preserve">Call for afternoon school case studies presentations for summer </w:t>
                  </w:r>
                  <w:proofErr w:type="gramStart"/>
                  <w:r w:rsidRPr="00832510">
                    <w:rPr>
                      <w:rFonts w:asciiTheme="minorHAnsi" w:eastAsia="Times New Roman" w:hAnsiTheme="minorHAnsi" w:cstheme="minorHAnsi"/>
                      <w:b/>
                      <w:bCs/>
                      <w:color w:val="66CC33"/>
                      <w:kern w:val="32"/>
                      <w:sz w:val="24"/>
                      <w:szCs w:val="24"/>
                    </w:rPr>
                    <w:t>events</w:t>
                  </w:r>
                  <w:proofErr w:type="gramEnd"/>
                </w:p>
                <w:p w14:paraId="546E63EA" w14:textId="77777777" w:rsidR="009A107F" w:rsidRPr="00832510" w:rsidRDefault="009A107F" w:rsidP="009A107F">
                  <w:pPr>
                    <w:rPr>
                      <w:rFonts w:cstheme="minorHAnsi"/>
                      <w:color w:val="000066"/>
                      <w:kern w:val="2"/>
                      <w:sz w:val="24"/>
                      <w:szCs w:val="24"/>
                      <w14:ligatures w14:val="standardContextual"/>
                    </w:rPr>
                  </w:pPr>
                  <w:r w:rsidRPr="00832510">
                    <w:rPr>
                      <w:rFonts w:cstheme="minorHAnsi"/>
                      <w:color w:val="000066"/>
                      <w:kern w:val="2"/>
                      <w:sz w:val="24"/>
                      <w:szCs w:val="24"/>
                      <w14:ligatures w14:val="standardContextual"/>
                    </w:rPr>
                    <w:t xml:space="preserve">The SHRN </w:t>
                  </w:r>
                  <w:proofErr w:type="gramStart"/>
                  <w:r w:rsidRPr="00832510">
                    <w:rPr>
                      <w:rFonts w:cstheme="minorHAnsi"/>
                      <w:color w:val="000066"/>
                      <w:kern w:val="2"/>
                      <w:sz w:val="24"/>
                      <w:szCs w:val="24"/>
                      <w14:ligatures w14:val="standardContextual"/>
                    </w:rPr>
                    <w:t>2023  Summer</w:t>
                  </w:r>
                  <w:proofErr w:type="gramEnd"/>
                  <w:r w:rsidRPr="00832510">
                    <w:rPr>
                      <w:rFonts w:cstheme="minorHAnsi"/>
                      <w:color w:val="000066"/>
                      <w:kern w:val="2"/>
                      <w:sz w:val="24"/>
                      <w:szCs w:val="24"/>
                      <w14:ligatures w14:val="standardContextual"/>
                    </w:rPr>
                    <w:t xml:space="preserve"> Events for schools will be held on June 12 in  Cardiff, June 20 in Llanelli, and  28 June in </w:t>
                  </w:r>
                  <w:proofErr w:type="spellStart"/>
                  <w:r w:rsidRPr="00832510">
                    <w:rPr>
                      <w:rFonts w:cstheme="minorHAnsi"/>
                      <w:color w:val="000066"/>
                      <w:kern w:val="2"/>
                      <w:sz w:val="24"/>
                      <w:szCs w:val="24"/>
                      <w14:ligatures w14:val="standardContextual"/>
                    </w:rPr>
                    <w:t>Deganwy</w:t>
                  </w:r>
                  <w:proofErr w:type="spellEnd"/>
                  <w:r w:rsidRPr="00832510">
                    <w:rPr>
                      <w:rFonts w:cstheme="minorHAnsi"/>
                      <w:color w:val="000066"/>
                      <w:kern w:val="2"/>
                      <w:sz w:val="24"/>
                      <w:szCs w:val="24"/>
                      <w14:ligatures w14:val="standardContextual"/>
                    </w:rPr>
                    <w:t xml:space="preserve">. These </w:t>
                  </w:r>
                  <w:proofErr w:type="gramStart"/>
                  <w:r w:rsidRPr="00832510">
                    <w:rPr>
                      <w:rFonts w:cstheme="minorHAnsi"/>
                      <w:color w:val="000066"/>
                      <w:kern w:val="2"/>
                      <w:sz w:val="24"/>
                      <w:szCs w:val="24"/>
                      <w14:ligatures w14:val="standardContextual"/>
                    </w:rPr>
                    <w:t>Summer  events</w:t>
                  </w:r>
                  <w:proofErr w:type="gramEnd"/>
                  <w:r w:rsidRPr="00832510">
                    <w:rPr>
                      <w:rFonts w:cstheme="minorHAnsi"/>
                      <w:color w:val="000066"/>
                      <w:kern w:val="2"/>
                      <w:sz w:val="24"/>
                      <w:szCs w:val="24"/>
                      <w14:ligatures w14:val="standardContextual"/>
                    </w:rPr>
                    <w:t xml:space="preserve"> will explore theme of ‘ </w:t>
                  </w:r>
                  <w:r w:rsidRPr="00832510">
                    <w:rPr>
                      <w:rFonts w:eastAsia="Times New Roman" w:cstheme="minorHAnsi"/>
                      <w:i/>
                      <w:iCs/>
                      <w:color w:val="000066"/>
                      <w:kern w:val="2"/>
                      <w:sz w:val="24"/>
                      <w:szCs w:val="24"/>
                      <w:lang w:eastAsia="en-GB"/>
                      <w14:ligatures w14:val="standardContextual"/>
                    </w:rPr>
                    <w:lastRenderedPageBreak/>
                    <w:t>Supporting school practice and using health and wellbeing data and research effectively in schools.’</w:t>
                  </w:r>
                </w:p>
                <w:p w14:paraId="29FBF6D4" w14:textId="77777777" w:rsidR="009A107F" w:rsidRPr="00832510" w:rsidRDefault="009A107F" w:rsidP="009A107F">
                  <w:pPr>
                    <w:rPr>
                      <w:rFonts w:eastAsia="Times New Roman" w:cstheme="minorHAnsi"/>
                      <w:color w:val="000066"/>
                      <w:kern w:val="2"/>
                      <w:sz w:val="24"/>
                      <w:szCs w:val="24"/>
                      <w:lang w:eastAsia="en-GB"/>
                    </w:rPr>
                  </w:pPr>
                  <w:r w:rsidRPr="00832510">
                    <w:rPr>
                      <w:rFonts w:cstheme="minorHAnsi"/>
                      <w:color w:val="000066"/>
                      <w:kern w:val="2"/>
                      <w:sz w:val="24"/>
                      <w:szCs w:val="24"/>
                      <w14:ligatures w14:val="standardContextual"/>
                    </w:rPr>
                    <w:t xml:space="preserve">The School Health Research Network (SHRN) invites proposals from secondary schools to showcase </w:t>
                  </w:r>
                  <w:r w:rsidRPr="00832510">
                    <w:rPr>
                      <w:rFonts w:eastAsia="Times New Roman" w:cstheme="minorHAnsi"/>
                      <w:color w:val="000066"/>
                      <w:kern w:val="2"/>
                      <w:sz w:val="24"/>
                      <w:szCs w:val="24"/>
                      <w:lang w:eastAsia="en-GB"/>
                      <w14:ligatures w14:val="standardContextual"/>
                    </w:rPr>
                    <w:t>and</w:t>
                  </w:r>
                  <w:r w:rsidRPr="00832510">
                    <w:rPr>
                      <w:rFonts w:eastAsia="Times New Roman" w:cstheme="minorHAnsi"/>
                      <w:color w:val="000066"/>
                      <w:kern w:val="2"/>
                      <w:sz w:val="24"/>
                      <w:szCs w:val="24"/>
                      <w14:ligatures w14:val="standardContextual"/>
                    </w:rPr>
                    <w:t xml:space="preserve"> share</w:t>
                  </w:r>
                  <w:r w:rsidRPr="00832510">
                    <w:rPr>
                      <w:rFonts w:eastAsia="Times New Roman" w:cstheme="minorHAnsi"/>
                      <w:color w:val="000066"/>
                      <w:kern w:val="2"/>
                      <w:sz w:val="24"/>
                      <w:szCs w:val="24"/>
                      <w:lang w:eastAsia="en-GB"/>
                    </w:rPr>
                    <w:t xml:space="preserve"> their use of SHRN Student Health and Wellbeing Reports, and the value of evidence informed practice. </w:t>
                  </w:r>
                </w:p>
                <w:p w14:paraId="4238EF4B" w14:textId="77777777" w:rsidR="009A107F" w:rsidRPr="00832510" w:rsidRDefault="009A107F" w:rsidP="009A107F">
                  <w:pPr>
                    <w:spacing w:after="0" w:line="240" w:lineRule="auto"/>
                    <w:rPr>
                      <w:rFonts w:cstheme="minorHAnsi"/>
                      <w:color w:val="000066"/>
                      <w:kern w:val="2"/>
                      <w:sz w:val="24"/>
                      <w:szCs w:val="24"/>
                      <w:shd w:val="clear" w:color="auto" w:fill="FFFFFF"/>
                      <w14:ligatures w14:val="standardContextual"/>
                    </w:rPr>
                  </w:pPr>
                  <w:r w:rsidRPr="00832510">
                    <w:rPr>
                      <w:rFonts w:eastAsia="Times New Roman" w:cstheme="minorHAnsi"/>
                      <w:color w:val="000066"/>
                      <w:kern w:val="2"/>
                      <w:sz w:val="24"/>
                      <w:szCs w:val="24"/>
                      <w:lang w:eastAsia="en-GB"/>
                    </w:rPr>
                    <w:t xml:space="preserve">As part of the </w:t>
                  </w:r>
                  <w:proofErr w:type="gramStart"/>
                  <w:r w:rsidRPr="00832510">
                    <w:rPr>
                      <w:rFonts w:eastAsia="Times New Roman" w:cstheme="minorHAnsi"/>
                      <w:color w:val="000066"/>
                      <w:kern w:val="2"/>
                      <w:sz w:val="24"/>
                      <w:szCs w:val="24"/>
                      <w:lang w:eastAsia="en-GB"/>
                    </w:rPr>
                    <w:t>programme,  we</w:t>
                  </w:r>
                  <w:proofErr w:type="gramEnd"/>
                  <w:r w:rsidRPr="00832510">
                    <w:rPr>
                      <w:rFonts w:eastAsia="Times New Roman" w:cstheme="minorHAnsi"/>
                      <w:color w:val="000066"/>
                      <w:kern w:val="2"/>
                      <w:sz w:val="24"/>
                      <w:szCs w:val="24"/>
                      <w:lang w:eastAsia="en-GB"/>
                    </w:rPr>
                    <w:t xml:space="preserve"> will showcase two 20-minute school’s case studies at each event followed by round table discussions</w:t>
                  </w:r>
                  <w:r w:rsidRPr="00832510">
                    <w:rPr>
                      <w:rFonts w:cstheme="minorHAnsi"/>
                      <w:color w:val="000066"/>
                      <w:kern w:val="2"/>
                      <w:sz w:val="24"/>
                      <w:szCs w:val="24"/>
                      <w:shd w:val="clear" w:color="auto" w:fill="FFFFFF"/>
                      <w14:ligatures w14:val="standardContextual"/>
                    </w:rPr>
                    <w:t xml:space="preserve"> in an atmosphere that fosters the active exchange of ideas and supports community development.</w:t>
                  </w:r>
                </w:p>
                <w:p w14:paraId="1D40E6A4" w14:textId="77777777" w:rsidR="009A107F" w:rsidRPr="00832510" w:rsidRDefault="009A107F" w:rsidP="009A107F">
                  <w:pPr>
                    <w:spacing w:after="0" w:line="240" w:lineRule="auto"/>
                    <w:rPr>
                      <w:rFonts w:cstheme="minorHAnsi"/>
                      <w:color w:val="000066"/>
                      <w:kern w:val="2"/>
                      <w:sz w:val="24"/>
                      <w:szCs w:val="24"/>
                      <w:shd w:val="clear" w:color="auto" w:fill="FFFFFF"/>
                      <w14:ligatures w14:val="standardContextual"/>
                    </w:rPr>
                  </w:pPr>
                </w:p>
                <w:p w14:paraId="5DDCE59D" w14:textId="77777777" w:rsidR="009A107F" w:rsidRPr="00832510" w:rsidRDefault="009A107F" w:rsidP="009A107F">
                  <w:pPr>
                    <w:spacing w:after="0" w:line="240" w:lineRule="auto"/>
                    <w:rPr>
                      <w:rFonts w:cstheme="minorHAnsi"/>
                      <w:color w:val="000066"/>
                      <w:kern w:val="2"/>
                      <w:sz w:val="24"/>
                      <w:szCs w:val="24"/>
                      <w:lang w:eastAsia="en-GB"/>
                    </w:rPr>
                  </w:pPr>
                  <w:r w:rsidRPr="00832510">
                    <w:rPr>
                      <w:rFonts w:cstheme="minorHAnsi"/>
                      <w:color w:val="000066"/>
                      <w:kern w:val="2"/>
                      <w:sz w:val="24"/>
                      <w:szCs w:val="24"/>
                      <w:shd w:val="clear" w:color="auto" w:fill="FFFFFF"/>
                      <w14:ligatures w14:val="standardContextual"/>
                    </w:rPr>
                    <w:t>Because of the collaborative nature of our SHRN community, presenters find that through the process of sharing their expertise they gain new insights themselves. Being a presenter is also an excellent way to build a professional résumé and speaker profile.</w:t>
                  </w:r>
                </w:p>
                <w:p w14:paraId="7E618F2C" w14:textId="77777777" w:rsidR="009A107F" w:rsidRPr="00832510" w:rsidRDefault="009A107F" w:rsidP="009A107F">
                  <w:pPr>
                    <w:spacing w:after="0" w:line="240" w:lineRule="auto"/>
                    <w:rPr>
                      <w:rFonts w:cstheme="minorHAnsi"/>
                      <w:color w:val="000066"/>
                      <w:kern w:val="2"/>
                      <w:sz w:val="24"/>
                      <w:szCs w:val="24"/>
                      <w:lang w:eastAsia="en-GB"/>
                    </w:rPr>
                  </w:pPr>
                </w:p>
                <w:p w14:paraId="7FBE94B3" w14:textId="77777777" w:rsidR="009A107F" w:rsidRPr="00832510" w:rsidRDefault="009A107F" w:rsidP="009A107F">
                  <w:pPr>
                    <w:rPr>
                      <w:rFonts w:eastAsia="Times New Roman" w:cstheme="minorHAnsi"/>
                      <w:sz w:val="24"/>
                      <w:szCs w:val="24"/>
                    </w:rPr>
                  </w:pPr>
                  <w:r w:rsidRPr="00832510">
                    <w:rPr>
                      <w:rFonts w:eastAsia="Times New Roman" w:cstheme="minorHAnsi"/>
                      <w:color w:val="000066"/>
                      <w:sz w:val="24"/>
                      <w:szCs w:val="24"/>
                    </w:rPr>
                    <w:t xml:space="preserve">If you are interested in showcasing your school, please complete the form detailed below and return to </w:t>
                  </w:r>
                  <w:hyperlink r:id="rId9" w:history="1">
                    <w:r w:rsidRPr="00832510">
                      <w:rPr>
                        <w:rStyle w:val="Hyperlink"/>
                        <w:rFonts w:eastAsia="Times New Roman" w:cstheme="minorHAnsi"/>
                        <w:sz w:val="24"/>
                        <w:szCs w:val="24"/>
                      </w:rPr>
                      <w:t>Boffeym1@cardiff.ac.uk</w:t>
                    </w:r>
                  </w:hyperlink>
                  <w:r w:rsidRPr="00832510">
                    <w:rPr>
                      <w:rFonts w:eastAsia="Times New Roman" w:cstheme="minorHAnsi"/>
                      <w:sz w:val="24"/>
                      <w:szCs w:val="24"/>
                    </w:rPr>
                    <w:t xml:space="preserve"> </w:t>
                  </w:r>
                </w:p>
                <w:p w14:paraId="33A17BC3" w14:textId="2FAD1CBD" w:rsidR="00C12A8B" w:rsidRPr="00832510" w:rsidRDefault="00000000" w:rsidP="009A107F">
                  <w:pPr>
                    <w:rPr>
                      <w:rFonts w:eastAsia="Times New Roman" w:cstheme="minorHAnsi"/>
                      <w:sz w:val="24"/>
                      <w:szCs w:val="24"/>
                    </w:rPr>
                  </w:pPr>
                  <w:hyperlink r:id="rId10" w:history="1">
                    <w:r w:rsidR="00C12A8B" w:rsidRPr="00832510">
                      <w:rPr>
                        <w:rStyle w:val="Hyperlink"/>
                        <w:rFonts w:eastAsia="Times New Roman" w:cstheme="minorHAnsi"/>
                        <w:sz w:val="24"/>
                        <w:szCs w:val="24"/>
                      </w:rPr>
                      <w:t>Application form</w:t>
                    </w:r>
                  </w:hyperlink>
                </w:p>
                <w:p w14:paraId="66D0F43A" w14:textId="3D95CE63" w:rsidR="00C12A8B" w:rsidRPr="00832510" w:rsidRDefault="009A107F" w:rsidP="009A107F">
                  <w:pPr>
                    <w:shd w:val="clear" w:color="auto" w:fill="FFFFFF"/>
                    <w:spacing w:before="300" w:after="150" w:line="240" w:lineRule="auto"/>
                    <w:outlineLvl w:val="1"/>
                    <w:rPr>
                      <w:rFonts w:eastAsia="Times New Roman" w:cstheme="minorHAnsi"/>
                      <w:b/>
                      <w:bCs/>
                      <w:color w:val="66CC33"/>
                      <w:sz w:val="24"/>
                      <w:szCs w:val="24"/>
                      <w:lang w:eastAsia="en-GB"/>
                    </w:rPr>
                  </w:pPr>
                  <w:r w:rsidRPr="00832510">
                    <w:rPr>
                      <w:rFonts w:eastAsia="Times New Roman" w:cstheme="minorHAnsi"/>
                      <w:b/>
                      <w:bCs/>
                      <w:color w:val="66CC33"/>
                      <w:sz w:val="24"/>
                      <w:szCs w:val="24"/>
                      <w:lang w:eastAsia="en-GB"/>
                    </w:rPr>
                    <w:t>Key Information</w:t>
                  </w:r>
                </w:p>
                <w:p w14:paraId="4CF68D7E" w14:textId="77777777" w:rsidR="009A107F" w:rsidRPr="00832510" w:rsidRDefault="009A107F" w:rsidP="009A107F">
                  <w:pPr>
                    <w:numPr>
                      <w:ilvl w:val="0"/>
                      <w:numId w:val="2"/>
                    </w:numPr>
                    <w:shd w:val="clear" w:color="auto" w:fill="FFFFFF"/>
                    <w:spacing w:before="100" w:beforeAutospacing="1" w:after="100" w:afterAutospacing="1" w:line="240" w:lineRule="auto"/>
                    <w:rPr>
                      <w:rFonts w:eastAsia="Times New Roman" w:cstheme="minorHAnsi"/>
                      <w:color w:val="000066"/>
                      <w:sz w:val="24"/>
                      <w:szCs w:val="24"/>
                      <w:lang w:eastAsia="en-GB"/>
                    </w:rPr>
                  </w:pPr>
                  <w:r w:rsidRPr="00832510">
                    <w:rPr>
                      <w:rFonts w:eastAsia="Times New Roman" w:cstheme="minorHAnsi"/>
                      <w:color w:val="000066"/>
                      <w:sz w:val="24"/>
                      <w:szCs w:val="24"/>
                      <w:lang w:eastAsia="en-GB"/>
                    </w:rPr>
                    <w:t>Proposal submission deadline: 3 May 2023</w:t>
                  </w:r>
                </w:p>
                <w:p w14:paraId="299EF0F1" w14:textId="77777777" w:rsidR="009A107F" w:rsidRPr="00832510" w:rsidRDefault="009A107F" w:rsidP="009A107F">
                  <w:pPr>
                    <w:numPr>
                      <w:ilvl w:val="0"/>
                      <w:numId w:val="2"/>
                    </w:numPr>
                    <w:shd w:val="clear" w:color="auto" w:fill="FFFFFF"/>
                    <w:spacing w:before="100" w:beforeAutospacing="1" w:after="100" w:afterAutospacing="1" w:line="240" w:lineRule="auto"/>
                    <w:rPr>
                      <w:rFonts w:eastAsia="Times New Roman" w:cstheme="minorHAnsi"/>
                      <w:color w:val="000066"/>
                      <w:sz w:val="24"/>
                      <w:szCs w:val="24"/>
                      <w:lang w:eastAsia="en-GB"/>
                    </w:rPr>
                  </w:pPr>
                  <w:r w:rsidRPr="00832510">
                    <w:rPr>
                      <w:rFonts w:eastAsia="Times New Roman" w:cstheme="minorHAnsi"/>
                      <w:color w:val="000066"/>
                      <w:sz w:val="24"/>
                      <w:szCs w:val="24"/>
                      <w:lang w:eastAsia="en-GB"/>
                    </w:rPr>
                    <w:t>Acceptance notification: 5 May 2023</w:t>
                  </w:r>
                </w:p>
                <w:p w14:paraId="518E230B" w14:textId="77777777" w:rsidR="009A107F" w:rsidRPr="00832510" w:rsidRDefault="009A107F" w:rsidP="009A107F">
                  <w:pPr>
                    <w:numPr>
                      <w:ilvl w:val="0"/>
                      <w:numId w:val="2"/>
                    </w:numPr>
                    <w:shd w:val="clear" w:color="auto" w:fill="FFFFFF"/>
                    <w:spacing w:before="100" w:beforeAutospacing="1" w:after="100" w:afterAutospacing="1" w:line="240" w:lineRule="auto"/>
                    <w:rPr>
                      <w:rFonts w:eastAsia="Times New Roman" w:cstheme="minorHAnsi"/>
                      <w:color w:val="000066"/>
                      <w:sz w:val="24"/>
                      <w:szCs w:val="24"/>
                      <w:lang w:eastAsia="en-GB"/>
                    </w:rPr>
                  </w:pPr>
                  <w:r w:rsidRPr="00832510">
                    <w:rPr>
                      <w:rFonts w:eastAsia="Times New Roman" w:cstheme="minorHAnsi"/>
                      <w:color w:val="000066"/>
                      <w:sz w:val="24"/>
                      <w:szCs w:val="24"/>
                      <w:lang w:eastAsia="en-GB"/>
                    </w:rPr>
                    <w:t>Deadline for complete presentation notes submission to the event chair: 5 June 2023</w:t>
                  </w:r>
                </w:p>
                <w:p w14:paraId="54E34080" w14:textId="77777777" w:rsidR="009A107F" w:rsidRPr="00832510" w:rsidRDefault="009A107F" w:rsidP="009A107F">
                  <w:pPr>
                    <w:shd w:val="clear" w:color="auto" w:fill="FFFFFF"/>
                    <w:spacing w:before="100" w:beforeAutospacing="1" w:after="100" w:afterAutospacing="1" w:line="240" w:lineRule="auto"/>
                    <w:rPr>
                      <w:rFonts w:eastAsia="Times New Roman" w:cstheme="minorHAnsi"/>
                      <w:b/>
                      <w:bCs/>
                      <w:color w:val="000066"/>
                      <w:sz w:val="24"/>
                      <w:szCs w:val="24"/>
                      <w:lang w:eastAsia="en-GB"/>
                    </w:rPr>
                  </w:pPr>
                  <w:r w:rsidRPr="00832510">
                    <w:rPr>
                      <w:rFonts w:eastAsia="Times New Roman" w:cstheme="minorHAnsi"/>
                      <w:b/>
                      <w:bCs/>
                      <w:color w:val="66CC33"/>
                      <w:sz w:val="24"/>
                      <w:szCs w:val="24"/>
                      <w:lang w:eastAsia="en-GB"/>
                    </w:rPr>
                    <w:t xml:space="preserve">Selection criteria </w:t>
                  </w:r>
                  <w:r w:rsidRPr="00832510">
                    <w:rPr>
                      <w:rFonts w:eastAsia="Times New Roman" w:cstheme="minorHAnsi"/>
                      <w:b/>
                      <w:bCs/>
                      <w:color w:val="000066"/>
                      <w:sz w:val="24"/>
                      <w:szCs w:val="24"/>
                      <w:lang w:eastAsia="en-GB"/>
                    </w:rPr>
                    <w:br/>
                  </w:r>
                  <w:r w:rsidRPr="00832510">
                    <w:rPr>
                      <w:rFonts w:cstheme="minorHAnsi"/>
                      <w:color w:val="000066"/>
                      <w:kern w:val="2"/>
                      <w:sz w:val="24"/>
                      <w:szCs w:val="24"/>
                      <w:shd w:val="clear" w:color="auto" w:fill="FFFFFF"/>
                      <w14:ligatures w14:val="standardContextual"/>
                    </w:rPr>
                    <w:t xml:space="preserve">The selection of showcase presentations for the final programme will be based on several factors, including the interest of the topics in relation to the SHRN community, the clarity of the proposal in addressing the requested information and the innovative character of case studies. </w:t>
                  </w:r>
                </w:p>
                <w:p w14:paraId="2D2E50BC" w14:textId="77777777" w:rsidR="009A107F" w:rsidRPr="00832510" w:rsidRDefault="009A107F" w:rsidP="009A107F">
                  <w:pPr>
                    <w:shd w:val="clear" w:color="auto" w:fill="FFFFFF"/>
                    <w:spacing w:before="100" w:beforeAutospacing="1" w:after="100" w:afterAutospacing="1" w:line="240" w:lineRule="auto"/>
                    <w:rPr>
                      <w:rFonts w:eastAsia="Times New Roman" w:cstheme="minorHAnsi"/>
                      <w:b/>
                      <w:bCs/>
                      <w:color w:val="000066"/>
                      <w:sz w:val="24"/>
                      <w:szCs w:val="24"/>
                      <w:lang w:eastAsia="en-GB"/>
                    </w:rPr>
                  </w:pPr>
                  <w:r w:rsidRPr="00832510">
                    <w:rPr>
                      <w:rFonts w:eastAsia="Times New Roman" w:cstheme="minorHAnsi"/>
                      <w:b/>
                      <w:bCs/>
                      <w:color w:val="66CC33"/>
                      <w:sz w:val="24"/>
                      <w:szCs w:val="24"/>
                      <w:lang w:eastAsia="en-GB"/>
                    </w:rPr>
                    <w:t>Expenses</w:t>
                  </w:r>
                  <w:r w:rsidRPr="00832510">
                    <w:rPr>
                      <w:rFonts w:eastAsia="Times New Roman" w:cstheme="minorHAnsi"/>
                      <w:b/>
                      <w:bCs/>
                      <w:color w:val="000066"/>
                      <w:sz w:val="24"/>
                      <w:szCs w:val="24"/>
                      <w:lang w:eastAsia="en-GB"/>
                    </w:rPr>
                    <w:br/>
                  </w:r>
                  <w:r w:rsidRPr="00832510">
                    <w:rPr>
                      <w:rFonts w:eastAsia="Times New Roman" w:cstheme="minorHAnsi"/>
                      <w:color w:val="000066"/>
                      <w:sz w:val="24"/>
                      <w:szCs w:val="24"/>
                      <w:lang w:eastAsia="en-GB"/>
                    </w:rPr>
                    <w:t xml:space="preserve">The following expenses will be covered:  </w:t>
                  </w:r>
                </w:p>
                <w:p w14:paraId="64DBF4CA" w14:textId="77777777" w:rsidR="009A107F" w:rsidRPr="00832510" w:rsidRDefault="009A107F" w:rsidP="009A107F">
                  <w:pPr>
                    <w:numPr>
                      <w:ilvl w:val="0"/>
                      <w:numId w:val="3"/>
                    </w:numPr>
                    <w:shd w:val="clear" w:color="auto" w:fill="FFFFFF"/>
                    <w:spacing w:before="100" w:beforeAutospacing="1" w:after="100" w:afterAutospacing="1" w:line="240" w:lineRule="auto"/>
                    <w:contextualSpacing/>
                    <w:rPr>
                      <w:rFonts w:eastAsia="Times New Roman" w:cstheme="minorHAnsi"/>
                      <w:color w:val="000066"/>
                      <w:sz w:val="24"/>
                      <w:szCs w:val="24"/>
                      <w:lang w:eastAsia="en-GB"/>
                    </w:rPr>
                  </w:pPr>
                  <w:r w:rsidRPr="00832510">
                    <w:rPr>
                      <w:rFonts w:eastAsia="Times New Roman" w:cstheme="minorHAnsi"/>
                      <w:color w:val="000066"/>
                      <w:sz w:val="24"/>
                      <w:szCs w:val="24"/>
                      <w:lang w:eastAsia="en-GB"/>
                    </w:rPr>
                    <w:t>Travel expenses</w:t>
                  </w:r>
                </w:p>
                <w:p w14:paraId="654AE7EF" w14:textId="77777777" w:rsidR="009A107F" w:rsidRPr="00832510" w:rsidRDefault="009A107F" w:rsidP="009A107F">
                  <w:pPr>
                    <w:numPr>
                      <w:ilvl w:val="0"/>
                      <w:numId w:val="3"/>
                    </w:numPr>
                    <w:shd w:val="clear" w:color="auto" w:fill="FFFFFF"/>
                    <w:spacing w:before="100" w:beforeAutospacing="1" w:after="100" w:afterAutospacing="1" w:line="240" w:lineRule="auto"/>
                    <w:contextualSpacing/>
                    <w:rPr>
                      <w:rFonts w:eastAsia="Times New Roman" w:cstheme="minorHAnsi"/>
                      <w:color w:val="000066"/>
                      <w:sz w:val="24"/>
                      <w:szCs w:val="24"/>
                      <w:lang w:eastAsia="en-GB"/>
                    </w:rPr>
                  </w:pPr>
                  <w:r w:rsidRPr="00832510">
                    <w:rPr>
                      <w:rFonts w:eastAsia="Times New Roman" w:cstheme="minorHAnsi"/>
                      <w:color w:val="000066"/>
                      <w:sz w:val="24"/>
                      <w:szCs w:val="24"/>
                      <w:lang w:eastAsia="en-GB"/>
                    </w:rPr>
                    <w:t xml:space="preserve">Day Fee for supply teacher </w:t>
                  </w:r>
                </w:p>
                <w:p w14:paraId="05B0B403" w14:textId="77777777" w:rsidR="009A107F" w:rsidRPr="00832510" w:rsidRDefault="009A107F" w:rsidP="009A107F">
                  <w:pPr>
                    <w:shd w:val="clear" w:color="auto" w:fill="FFFFFF"/>
                    <w:spacing w:before="100" w:beforeAutospacing="1" w:after="100" w:afterAutospacing="1" w:line="240" w:lineRule="auto"/>
                    <w:ind w:left="720"/>
                    <w:contextualSpacing/>
                    <w:rPr>
                      <w:rFonts w:eastAsia="Times New Roman" w:cstheme="minorHAnsi"/>
                      <w:color w:val="000066"/>
                      <w:sz w:val="24"/>
                      <w:szCs w:val="24"/>
                      <w:lang w:eastAsia="en-GB"/>
                    </w:rPr>
                  </w:pPr>
                </w:p>
                <w:p w14:paraId="66F6980D" w14:textId="77777777" w:rsidR="009A107F" w:rsidRPr="00832510" w:rsidRDefault="009A107F" w:rsidP="009A107F">
                  <w:pPr>
                    <w:shd w:val="clear" w:color="auto" w:fill="FFFFFF"/>
                    <w:spacing w:before="100" w:beforeAutospacing="1" w:after="100" w:afterAutospacing="1" w:line="240" w:lineRule="auto"/>
                    <w:rPr>
                      <w:rFonts w:eastAsia="Times New Roman" w:cstheme="minorHAnsi"/>
                      <w:i/>
                      <w:iCs/>
                      <w:color w:val="000066"/>
                      <w:sz w:val="24"/>
                      <w:szCs w:val="24"/>
                      <w:lang w:eastAsia="en-GB"/>
                    </w:rPr>
                  </w:pPr>
                  <w:r w:rsidRPr="00832510">
                    <w:rPr>
                      <w:rFonts w:eastAsia="Times New Roman" w:cstheme="minorHAnsi"/>
                      <w:i/>
                      <w:iCs/>
                      <w:color w:val="000066"/>
                      <w:sz w:val="24"/>
                      <w:szCs w:val="24"/>
                      <w:lang w:eastAsia="en-GB"/>
                    </w:rPr>
                    <w:t>(Please note: It is only possible to reimburse expenses if receipts are provided (</w:t>
                  </w:r>
                  <w:proofErr w:type="gramStart"/>
                  <w:r w:rsidRPr="00832510">
                    <w:rPr>
                      <w:rFonts w:eastAsia="Times New Roman" w:cstheme="minorHAnsi"/>
                      <w:i/>
                      <w:iCs/>
                      <w:color w:val="000066"/>
                      <w:sz w:val="24"/>
                      <w:szCs w:val="24"/>
                      <w:lang w:eastAsia="en-GB"/>
                    </w:rPr>
                    <w:t>with the exception of</w:t>
                  </w:r>
                  <w:proofErr w:type="gramEnd"/>
                  <w:r w:rsidRPr="00832510">
                    <w:rPr>
                      <w:rFonts w:eastAsia="Times New Roman" w:cstheme="minorHAnsi"/>
                      <w:i/>
                      <w:iCs/>
                      <w:color w:val="000066"/>
                      <w:sz w:val="24"/>
                      <w:szCs w:val="24"/>
                      <w:lang w:eastAsia="en-GB"/>
                    </w:rPr>
                    <w:t xml:space="preserve"> mileage costs. You are not required to provide fuel receipts for mileage costs, simply record the number of miles travelled, mileage is reimbursed at 45p per mile. Please note taxis will not be reimbursed). </w:t>
                  </w:r>
                </w:p>
                <w:p w14:paraId="6F47ADB9" w14:textId="77777777" w:rsidR="000935FF" w:rsidRPr="00832510" w:rsidRDefault="000935FF" w:rsidP="009671AE">
                  <w:pPr>
                    <w:spacing w:line="240" w:lineRule="auto"/>
                    <w:jc w:val="center"/>
                    <w:rPr>
                      <w:rStyle w:val="Strong"/>
                      <w:rFonts w:cstheme="minorHAnsi"/>
                      <w:color w:val="66CC33"/>
                      <w:sz w:val="24"/>
                      <w:szCs w:val="24"/>
                    </w:rPr>
                  </w:pPr>
                </w:p>
                <w:p w14:paraId="353E388E" w14:textId="7880FC2E" w:rsidR="00346A43" w:rsidRPr="00832510" w:rsidRDefault="000935FF" w:rsidP="00346A43">
                  <w:pPr>
                    <w:spacing w:line="240" w:lineRule="auto"/>
                    <w:rPr>
                      <w:rFonts w:cstheme="minorHAnsi"/>
                      <w:color w:val="000066"/>
                      <w:sz w:val="24"/>
                      <w:szCs w:val="24"/>
                    </w:rPr>
                  </w:pPr>
                  <w:r w:rsidRPr="00832510">
                    <w:rPr>
                      <w:rStyle w:val="Strong"/>
                      <w:rFonts w:cstheme="minorHAnsi"/>
                      <w:color w:val="66CC33"/>
                      <w:sz w:val="24"/>
                      <w:szCs w:val="24"/>
                    </w:rPr>
                    <w:lastRenderedPageBreak/>
                    <w:t>Student Health and Wellbeing in Wales: Report of the 2021/22 School Health Research Network Student Health and Wellbeing Survey</w:t>
                  </w:r>
                  <w:r w:rsidRPr="00832510">
                    <w:rPr>
                      <w:rFonts w:cstheme="minorHAnsi"/>
                      <w:color w:val="000066"/>
                      <w:sz w:val="24"/>
                      <w:szCs w:val="24"/>
                    </w:rPr>
                    <w:br/>
                  </w:r>
                  <w:r w:rsidR="00346A43" w:rsidRPr="00832510">
                    <w:rPr>
                      <w:rFonts w:cstheme="minorHAnsi"/>
                      <w:color w:val="000066"/>
                      <w:sz w:val="24"/>
                      <w:szCs w:val="24"/>
                    </w:rPr>
                    <w:t>We are pleased to share with you a copy of the SHRN National Report and press release launched 6 April 2023</w:t>
                  </w:r>
                  <w:r w:rsidR="00246215" w:rsidRPr="00832510">
                    <w:rPr>
                      <w:rFonts w:cstheme="minorHAnsi"/>
                      <w:color w:val="000066"/>
                      <w:sz w:val="24"/>
                      <w:szCs w:val="24"/>
                    </w:rPr>
                    <w:t>. You can find a copy of the report here</w:t>
                  </w:r>
                  <w:r w:rsidR="00346836" w:rsidRPr="00832510">
                    <w:rPr>
                      <w:rFonts w:cstheme="minorHAnsi"/>
                      <w:color w:val="000066"/>
                      <w:sz w:val="24"/>
                      <w:szCs w:val="24"/>
                    </w:rPr>
                    <w:t>:</w:t>
                  </w:r>
                </w:p>
                <w:p w14:paraId="3E26AEB0" w14:textId="75C07F9A" w:rsidR="00346836" w:rsidRPr="00832510" w:rsidRDefault="00000000" w:rsidP="00346A43">
                  <w:pPr>
                    <w:spacing w:line="240" w:lineRule="auto"/>
                    <w:rPr>
                      <w:rFonts w:cstheme="minorHAnsi"/>
                      <w:color w:val="000066"/>
                      <w:sz w:val="24"/>
                      <w:szCs w:val="24"/>
                    </w:rPr>
                  </w:pPr>
                  <w:hyperlink r:id="rId11" w:history="1">
                    <w:r w:rsidR="00320899" w:rsidRPr="00832510">
                      <w:rPr>
                        <w:rStyle w:val="Hyperlink"/>
                        <w:rFonts w:cstheme="minorHAnsi"/>
                        <w:sz w:val="24"/>
                        <w:szCs w:val="24"/>
                      </w:rPr>
                      <w:t>SHRN National Report</w:t>
                    </w:r>
                  </w:hyperlink>
                  <w:r w:rsidR="00320899" w:rsidRPr="00832510">
                    <w:rPr>
                      <w:rFonts w:cstheme="minorHAnsi"/>
                      <w:color w:val="000066"/>
                      <w:sz w:val="24"/>
                      <w:szCs w:val="24"/>
                    </w:rPr>
                    <w:t xml:space="preserve"> </w:t>
                  </w:r>
                </w:p>
                <w:p w14:paraId="2F0C61F9" w14:textId="4D65B045" w:rsidR="00346A43" w:rsidRPr="00832510" w:rsidRDefault="00346836" w:rsidP="00346836">
                  <w:pPr>
                    <w:spacing w:line="240" w:lineRule="auto"/>
                    <w:rPr>
                      <w:rFonts w:cstheme="minorHAnsi"/>
                      <w:color w:val="000066"/>
                      <w:sz w:val="24"/>
                      <w:szCs w:val="24"/>
                    </w:rPr>
                  </w:pPr>
                  <w:r w:rsidRPr="00832510">
                    <w:rPr>
                      <w:rFonts w:cstheme="minorHAnsi"/>
                      <w:color w:val="000066"/>
                      <w:sz w:val="24"/>
                      <w:szCs w:val="24"/>
                    </w:rPr>
                    <w:t xml:space="preserve">You can also find a copy of the press release </w:t>
                  </w:r>
                  <w:r w:rsidR="00206BD5" w:rsidRPr="00832510">
                    <w:rPr>
                      <w:rFonts w:cstheme="minorHAnsi"/>
                      <w:color w:val="000066"/>
                      <w:sz w:val="24"/>
                      <w:szCs w:val="24"/>
                    </w:rPr>
                    <w:t>below:</w:t>
                  </w:r>
                </w:p>
                <w:p w14:paraId="0C692B9C" w14:textId="09BD54DC" w:rsidR="00206BD5" w:rsidRPr="00832510" w:rsidRDefault="00000000" w:rsidP="00346836">
                  <w:pPr>
                    <w:spacing w:line="240" w:lineRule="auto"/>
                    <w:rPr>
                      <w:rFonts w:cstheme="minorHAnsi"/>
                      <w:color w:val="000066"/>
                      <w:sz w:val="24"/>
                      <w:szCs w:val="24"/>
                    </w:rPr>
                  </w:pPr>
                  <w:hyperlink r:id="rId12" w:history="1">
                    <w:r w:rsidR="00227780" w:rsidRPr="00832510">
                      <w:rPr>
                        <w:rStyle w:val="Hyperlink"/>
                        <w:rFonts w:cstheme="minorHAnsi"/>
                        <w:sz w:val="24"/>
                        <w:szCs w:val="24"/>
                      </w:rPr>
                      <w:t>National Report Pres</w:t>
                    </w:r>
                    <w:r w:rsidR="00D102DF" w:rsidRPr="00832510">
                      <w:rPr>
                        <w:rStyle w:val="Hyperlink"/>
                        <w:rFonts w:cstheme="minorHAnsi"/>
                        <w:sz w:val="24"/>
                        <w:szCs w:val="24"/>
                      </w:rPr>
                      <w:t>s Release</w:t>
                    </w:r>
                  </w:hyperlink>
                </w:p>
                <w:p w14:paraId="163803D4" w14:textId="091764C1" w:rsidR="00E70852" w:rsidRPr="00832510" w:rsidRDefault="00346A43" w:rsidP="00346A43">
                  <w:pPr>
                    <w:spacing w:line="240" w:lineRule="auto"/>
                    <w:rPr>
                      <w:rFonts w:cstheme="minorHAnsi"/>
                      <w:color w:val="000066"/>
                      <w:sz w:val="24"/>
                      <w:szCs w:val="24"/>
                    </w:rPr>
                  </w:pPr>
                  <w:r w:rsidRPr="00832510">
                    <w:rPr>
                      <w:rFonts w:cstheme="minorHAnsi"/>
                      <w:color w:val="000066"/>
                      <w:sz w:val="24"/>
                      <w:szCs w:val="24"/>
                    </w:rPr>
                    <w:t xml:space="preserve">The report presents the findings of a large, school-based survey of young people in Wales, which is delivered by Cardiff University in partnership with Public Health Wales and Welsh Government and provides the first detailed overview of young people’s health and wellbeing since the pandemic began. </w:t>
                  </w:r>
                </w:p>
                <w:p w14:paraId="585188C9" w14:textId="77777777" w:rsidR="000935FF" w:rsidRPr="00832510" w:rsidRDefault="000935FF" w:rsidP="009671AE">
                  <w:pPr>
                    <w:spacing w:line="240" w:lineRule="auto"/>
                    <w:rPr>
                      <w:rFonts w:cstheme="minorHAnsi"/>
                      <w:color w:val="000066"/>
                      <w:sz w:val="24"/>
                      <w:szCs w:val="24"/>
                    </w:rPr>
                  </w:pPr>
                  <w:r w:rsidRPr="00832510">
                    <w:rPr>
                      <w:rFonts w:cstheme="minorHAnsi"/>
                      <w:color w:val="000066"/>
                      <w:sz w:val="24"/>
                      <w:szCs w:val="24"/>
                    </w:rPr>
                    <w:t> </w:t>
                  </w:r>
                  <w:r w:rsidRPr="00832510">
                    <w:rPr>
                      <w:rFonts w:cstheme="minorHAnsi"/>
                      <w:color w:val="000066"/>
                      <w:sz w:val="24"/>
                      <w:szCs w:val="24"/>
                    </w:rPr>
                    <w:br/>
                  </w:r>
                </w:p>
              </w:tc>
            </w:tr>
            <w:tr w:rsidR="000935FF" w:rsidRPr="00832510" w14:paraId="07B7A52C" w14:textId="77777777" w:rsidTr="009671AE">
              <w:tc>
                <w:tcPr>
                  <w:tcW w:w="0" w:type="auto"/>
                  <w:tcMar>
                    <w:top w:w="0" w:type="dxa"/>
                    <w:left w:w="270" w:type="dxa"/>
                    <w:bottom w:w="135" w:type="dxa"/>
                    <w:right w:w="270" w:type="dxa"/>
                  </w:tcMar>
                  <w:hideMark/>
                </w:tcPr>
                <w:p w14:paraId="5B7BAFCD" w14:textId="73B64132" w:rsidR="000935FF" w:rsidRPr="00832510" w:rsidRDefault="00E70852" w:rsidP="009671AE">
                  <w:pPr>
                    <w:spacing w:line="240" w:lineRule="auto"/>
                    <w:jc w:val="center"/>
                    <w:rPr>
                      <w:rFonts w:cstheme="minorHAnsi"/>
                      <w:color w:val="000066"/>
                      <w:sz w:val="24"/>
                      <w:szCs w:val="24"/>
                    </w:rPr>
                  </w:pPr>
                  <w:r w:rsidRPr="00832510">
                    <w:rPr>
                      <w:rStyle w:val="Strong"/>
                      <w:rFonts w:cstheme="minorHAnsi"/>
                      <w:color w:val="66CC33"/>
                      <w:sz w:val="24"/>
                      <w:szCs w:val="24"/>
                    </w:rPr>
                    <w:lastRenderedPageBreak/>
                    <w:t>SHRN Animation</w:t>
                  </w:r>
                  <w:r w:rsidR="000935FF" w:rsidRPr="00832510">
                    <w:rPr>
                      <w:rFonts w:cstheme="minorHAnsi"/>
                      <w:color w:val="000066"/>
                      <w:sz w:val="24"/>
                      <w:szCs w:val="24"/>
                    </w:rPr>
                    <w:br/>
                    <w:t> </w:t>
                  </w:r>
                </w:p>
                <w:p w14:paraId="696374CE" w14:textId="77777777" w:rsidR="00611E2F" w:rsidRPr="00832510" w:rsidRDefault="00611E2F" w:rsidP="009671AE">
                  <w:pPr>
                    <w:spacing w:line="240" w:lineRule="auto"/>
                    <w:rPr>
                      <w:rFonts w:cstheme="minorHAnsi"/>
                      <w:color w:val="000066"/>
                      <w:sz w:val="24"/>
                      <w:szCs w:val="24"/>
                    </w:rPr>
                  </w:pPr>
                  <w:r w:rsidRPr="00832510">
                    <w:rPr>
                      <w:rFonts w:cstheme="minorHAnsi"/>
                      <w:color w:val="000066"/>
                      <w:sz w:val="24"/>
                      <w:szCs w:val="24"/>
                    </w:rPr>
                    <w:t xml:space="preserve">To accompany the release of our 2021/22 National Indicators Report, we commissioned the creation of a short animation to maximise the accessibility and reach of findings from our Student Health and Wellbeing Survey. The animation was funded through HEFCW’s Research Wales Innovation Fund (RWIF) and is available in both English and Welsh language. We hope it proves to be a useful resource for schools to share key findings with learners and would be grateful to receive any feedback on its design and content. </w:t>
                  </w:r>
                </w:p>
                <w:p w14:paraId="7BE08139" w14:textId="77777777" w:rsidR="00611E2F" w:rsidRPr="00832510" w:rsidRDefault="00611E2F" w:rsidP="009671AE">
                  <w:pPr>
                    <w:spacing w:line="240" w:lineRule="auto"/>
                    <w:rPr>
                      <w:rFonts w:cstheme="minorHAnsi"/>
                      <w:color w:val="000066"/>
                      <w:sz w:val="24"/>
                      <w:szCs w:val="24"/>
                    </w:rPr>
                  </w:pPr>
                  <w:r w:rsidRPr="00832510">
                    <w:rPr>
                      <w:rFonts w:cstheme="minorHAnsi"/>
                      <w:color w:val="000066"/>
                      <w:sz w:val="24"/>
                      <w:szCs w:val="24"/>
                    </w:rPr>
                    <w:t>You can find the animation here:</w:t>
                  </w:r>
                </w:p>
                <w:p w14:paraId="173C8499" w14:textId="4CB60301" w:rsidR="000935FF" w:rsidRPr="00832510" w:rsidRDefault="00000000" w:rsidP="009671AE">
                  <w:pPr>
                    <w:spacing w:line="240" w:lineRule="auto"/>
                    <w:rPr>
                      <w:rFonts w:cstheme="minorHAnsi"/>
                      <w:color w:val="000066"/>
                      <w:sz w:val="24"/>
                      <w:szCs w:val="24"/>
                    </w:rPr>
                  </w:pPr>
                  <w:hyperlink r:id="rId13" w:history="1">
                    <w:r w:rsidR="00721D8A" w:rsidRPr="00832510">
                      <w:rPr>
                        <w:rStyle w:val="Hyperlink"/>
                        <w:rFonts w:cstheme="minorHAnsi"/>
                        <w:sz w:val="24"/>
                        <w:szCs w:val="24"/>
                      </w:rPr>
                      <w:t>National Report Animation</w:t>
                    </w:r>
                  </w:hyperlink>
                  <w:r w:rsidR="00721D8A" w:rsidRPr="00832510">
                    <w:rPr>
                      <w:rFonts w:cstheme="minorHAnsi"/>
                      <w:color w:val="000066"/>
                      <w:sz w:val="24"/>
                      <w:szCs w:val="24"/>
                    </w:rPr>
                    <w:t xml:space="preserve"> </w:t>
                  </w:r>
                  <w:r w:rsidR="000935FF" w:rsidRPr="00832510">
                    <w:rPr>
                      <w:rFonts w:cstheme="minorHAnsi"/>
                      <w:color w:val="000066"/>
                      <w:sz w:val="24"/>
                      <w:szCs w:val="24"/>
                    </w:rPr>
                    <w:br/>
                  </w:r>
                </w:p>
              </w:tc>
            </w:tr>
            <w:tr w:rsidR="00E70852" w:rsidRPr="00832510" w14:paraId="0D424967" w14:textId="77777777" w:rsidTr="009671AE">
              <w:tc>
                <w:tcPr>
                  <w:tcW w:w="0" w:type="auto"/>
                  <w:tcMar>
                    <w:top w:w="0" w:type="dxa"/>
                    <w:left w:w="270" w:type="dxa"/>
                    <w:bottom w:w="135" w:type="dxa"/>
                    <w:right w:w="270" w:type="dxa"/>
                  </w:tcMar>
                  <w:hideMark/>
                </w:tcPr>
                <w:p w14:paraId="6B89F751" w14:textId="77777777" w:rsidR="00E70852" w:rsidRPr="00832510" w:rsidRDefault="00E70852" w:rsidP="00E70852">
                  <w:pPr>
                    <w:spacing w:line="240" w:lineRule="auto"/>
                    <w:jc w:val="center"/>
                    <w:rPr>
                      <w:rFonts w:cstheme="minorHAnsi"/>
                      <w:color w:val="000066"/>
                      <w:sz w:val="24"/>
                      <w:szCs w:val="24"/>
                    </w:rPr>
                  </w:pPr>
                  <w:r w:rsidRPr="00832510">
                    <w:rPr>
                      <w:rStyle w:val="Strong"/>
                      <w:rFonts w:cstheme="minorHAnsi"/>
                      <w:color w:val="66CC33"/>
                      <w:sz w:val="24"/>
                      <w:szCs w:val="24"/>
                    </w:rPr>
                    <w:t>Public Health Wales Observatory Dashboard</w:t>
                  </w:r>
                  <w:r w:rsidRPr="00832510">
                    <w:rPr>
                      <w:rFonts w:cstheme="minorHAnsi"/>
                      <w:color w:val="000066"/>
                      <w:sz w:val="24"/>
                      <w:szCs w:val="24"/>
                    </w:rPr>
                    <w:br/>
                    <w:t> </w:t>
                  </w:r>
                </w:p>
                <w:p w14:paraId="3DBD6AFE" w14:textId="43F07AB8" w:rsidR="005F3FA7" w:rsidRPr="00832510" w:rsidRDefault="005F3FA7" w:rsidP="005F3FA7">
                  <w:pPr>
                    <w:spacing w:line="240" w:lineRule="auto"/>
                    <w:rPr>
                      <w:rFonts w:cstheme="minorHAnsi"/>
                      <w:color w:val="000066"/>
                      <w:sz w:val="24"/>
                      <w:szCs w:val="24"/>
                    </w:rPr>
                  </w:pPr>
                  <w:r w:rsidRPr="00832510">
                    <w:rPr>
                      <w:rFonts w:cstheme="minorHAnsi"/>
                      <w:color w:val="000066"/>
                      <w:sz w:val="24"/>
                      <w:szCs w:val="24"/>
                    </w:rPr>
                    <w:t>Survey results about the health and wellbeing of secondary school aged children in Wales are presented in an interactive dashboard for the first time by Public Health Wales.</w:t>
                  </w:r>
                </w:p>
                <w:p w14:paraId="79A4A3DE" w14:textId="77777777" w:rsidR="005F3FA7" w:rsidRPr="00832510" w:rsidRDefault="005F3FA7" w:rsidP="00E70852">
                  <w:pPr>
                    <w:spacing w:line="240" w:lineRule="auto"/>
                    <w:rPr>
                      <w:rFonts w:cstheme="minorHAnsi"/>
                      <w:color w:val="000066"/>
                      <w:sz w:val="24"/>
                      <w:szCs w:val="24"/>
                    </w:rPr>
                  </w:pPr>
                  <w:r w:rsidRPr="00832510">
                    <w:rPr>
                      <w:rFonts w:cstheme="minorHAnsi"/>
                      <w:color w:val="000066"/>
                      <w:sz w:val="24"/>
                      <w:szCs w:val="24"/>
                    </w:rPr>
                    <w:t>The dashboard has been created in collaboration with Cardiff University’s DECIPHer team. The aim of the collaboration was to help users view some of the School Health Research Network (SHRN) survey data at a lower geographical level than ever before. The dashboard contains 32 different topics for three years of the survey (2017, 2019 and 2021), with views available for gender, age, family affluence and different geographic levels.</w:t>
                  </w:r>
                </w:p>
                <w:p w14:paraId="22F54093" w14:textId="77777777" w:rsidR="00387A69" w:rsidRPr="00832510" w:rsidRDefault="005F3FA7" w:rsidP="00E70852">
                  <w:pPr>
                    <w:spacing w:line="240" w:lineRule="auto"/>
                    <w:rPr>
                      <w:rFonts w:cstheme="minorHAnsi"/>
                      <w:color w:val="000066"/>
                      <w:sz w:val="24"/>
                      <w:szCs w:val="24"/>
                    </w:rPr>
                  </w:pPr>
                  <w:r w:rsidRPr="00832510">
                    <w:rPr>
                      <w:rFonts w:cstheme="minorHAnsi"/>
                      <w:color w:val="000066"/>
                      <w:sz w:val="24"/>
                      <w:szCs w:val="24"/>
                    </w:rPr>
                    <w:t>Find the dashboard here:</w:t>
                  </w:r>
                </w:p>
                <w:p w14:paraId="402CAEFF" w14:textId="4CBB8416" w:rsidR="00E70852" w:rsidRPr="00832510" w:rsidRDefault="00000000" w:rsidP="00E70852">
                  <w:pPr>
                    <w:spacing w:line="240" w:lineRule="auto"/>
                    <w:rPr>
                      <w:rFonts w:cstheme="minorHAnsi"/>
                      <w:color w:val="000066"/>
                      <w:sz w:val="24"/>
                      <w:szCs w:val="24"/>
                    </w:rPr>
                  </w:pPr>
                  <w:hyperlink r:id="rId14" w:history="1">
                    <w:r w:rsidR="00387A69" w:rsidRPr="00832510">
                      <w:rPr>
                        <w:rStyle w:val="Hyperlink"/>
                        <w:rFonts w:cstheme="minorHAnsi"/>
                        <w:sz w:val="24"/>
                        <w:szCs w:val="24"/>
                      </w:rPr>
                      <w:t>Public Health Wales Observatory Dashboard</w:t>
                    </w:r>
                  </w:hyperlink>
                  <w:r w:rsidR="00387A69" w:rsidRPr="00832510">
                    <w:rPr>
                      <w:rFonts w:cstheme="minorHAnsi"/>
                      <w:color w:val="000066"/>
                      <w:sz w:val="24"/>
                      <w:szCs w:val="24"/>
                    </w:rPr>
                    <w:t xml:space="preserve"> </w:t>
                  </w:r>
                  <w:r w:rsidR="00E70852" w:rsidRPr="00832510">
                    <w:rPr>
                      <w:rFonts w:cstheme="minorHAnsi"/>
                      <w:color w:val="000066"/>
                      <w:sz w:val="24"/>
                      <w:szCs w:val="24"/>
                    </w:rPr>
                    <w:br/>
                  </w:r>
                </w:p>
              </w:tc>
            </w:tr>
          </w:tbl>
          <w:p w14:paraId="7D615798" w14:textId="041EDEAF" w:rsidR="00E70852" w:rsidRPr="00832510" w:rsidRDefault="00E70852" w:rsidP="00E70852">
            <w:pPr>
              <w:spacing w:line="240" w:lineRule="auto"/>
              <w:jc w:val="center"/>
              <w:rPr>
                <w:rFonts w:cstheme="minorHAnsi"/>
                <w:color w:val="000066"/>
                <w:sz w:val="24"/>
                <w:szCs w:val="24"/>
              </w:rPr>
            </w:pPr>
            <w:r w:rsidRPr="00832510">
              <w:rPr>
                <w:rStyle w:val="Strong"/>
                <w:rFonts w:cstheme="minorHAnsi"/>
                <w:color w:val="66CC33"/>
                <w:sz w:val="24"/>
                <w:szCs w:val="24"/>
              </w:rPr>
              <w:t>National Report Media Coverage</w:t>
            </w:r>
            <w:r w:rsidRPr="00832510">
              <w:rPr>
                <w:rFonts w:cstheme="minorHAnsi"/>
                <w:color w:val="000066"/>
                <w:sz w:val="24"/>
                <w:szCs w:val="24"/>
              </w:rPr>
              <w:br/>
              <w:t> </w:t>
            </w:r>
          </w:p>
          <w:p w14:paraId="1103A990" w14:textId="4A119D0C" w:rsidR="00E70852" w:rsidRPr="00832510" w:rsidRDefault="009E2795" w:rsidP="00E70852">
            <w:pPr>
              <w:rPr>
                <w:rFonts w:cstheme="minorHAnsi"/>
                <w:color w:val="000066"/>
                <w:sz w:val="24"/>
                <w:szCs w:val="24"/>
              </w:rPr>
            </w:pPr>
            <w:r w:rsidRPr="00832510">
              <w:rPr>
                <w:rFonts w:cstheme="minorHAnsi"/>
                <w:color w:val="000066"/>
                <w:sz w:val="24"/>
                <w:szCs w:val="24"/>
              </w:rPr>
              <w:lastRenderedPageBreak/>
              <w:t>You can find below some additional media coverage on the release of the report:</w:t>
            </w:r>
          </w:p>
          <w:p w14:paraId="649F94BA" w14:textId="06053660" w:rsidR="00E70852" w:rsidRPr="00832510" w:rsidRDefault="00000000" w:rsidP="00E70852">
            <w:pPr>
              <w:rPr>
                <w:rFonts w:cstheme="minorHAnsi"/>
                <w:color w:val="0070C0"/>
                <w:sz w:val="24"/>
                <w:szCs w:val="24"/>
              </w:rPr>
            </w:pPr>
            <w:hyperlink r:id="rId15" w:history="1">
              <w:r w:rsidR="00E70852" w:rsidRPr="00832510">
                <w:rPr>
                  <w:rStyle w:val="Hyperlink"/>
                  <w:rFonts w:cstheme="minorHAnsi"/>
                  <w:color w:val="0070C0"/>
                  <w:sz w:val="24"/>
                  <w:szCs w:val="24"/>
                </w:rPr>
                <w:t>Welsh teenagers exercising less and using screens more, survey finds - BBC News</w:t>
              </w:r>
            </w:hyperlink>
          </w:p>
          <w:p w14:paraId="59199E00" w14:textId="77777777" w:rsidR="00E70852" w:rsidRPr="00832510" w:rsidRDefault="00000000" w:rsidP="00E70852">
            <w:pPr>
              <w:rPr>
                <w:rFonts w:cstheme="minorHAnsi"/>
                <w:color w:val="0070C0"/>
                <w:sz w:val="24"/>
                <w:szCs w:val="24"/>
              </w:rPr>
            </w:pPr>
            <w:hyperlink r:id="rId16" w:history="1">
              <w:r w:rsidR="00E70852" w:rsidRPr="00832510">
                <w:rPr>
                  <w:rStyle w:val="Hyperlink"/>
                  <w:rFonts w:cstheme="minorHAnsi"/>
                  <w:color w:val="0070C0"/>
                  <w:sz w:val="24"/>
                  <w:szCs w:val="24"/>
                </w:rPr>
                <w:t>Social media: How (some) use can be good for teenagers - BBC News</w:t>
              </w:r>
            </w:hyperlink>
          </w:p>
          <w:p w14:paraId="28ABD9A4" w14:textId="20870AA9" w:rsidR="000935FF" w:rsidRPr="00832510" w:rsidRDefault="00000000" w:rsidP="009671AE">
            <w:pPr>
              <w:spacing w:line="240" w:lineRule="auto"/>
              <w:rPr>
                <w:rFonts w:cstheme="minorHAnsi"/>
                <w:color w:val="000000"/>
                <w:sz w:val="24"/>
                <w:szCs w:val="24"/>
              </w:rPr>
            </w:pPr>
            <w:hyperlink r:id="rId17" w:history="1">
              <w:r w:rsidR="00E70852" w:rsidRPr="00832510">
                <w:rPr>
                  <w:rStyle w:val="Hyperlink"/>
                  <w:rFonts w:cstheme="minorHAnsi"/>
                  <w:sz w:val="24"/>
                  <w:szCs w:val="24"/>
                </w:rPr>
                <w:t>Nearly a quarter of yo</w:t>
              </w:r>
              <w:r w:rsidR="00E70852" w:rsidRPr="00832510">
                <w:rPr>
                  <w:rStyle w:val="Hyperlink"/>
                  <w:rFonts w:cstheme="minorHAnsi"/>
                  <w:color w:val="0070C0"/>
                  <w:sz w:val="24"/>
                  <w:szCs w:val="24"/>
                </w:rPr>
                <w:t>ung people in Wales are</w:t>
              </w:r>
              <w:r w:rsidR="00E70852" w:rsidRPr="00832510">
                <w:rPr>
                  <w:rStyle w:val="Hyperlink"/>
                  <w:rFonts w:cstheme="minorHAnsi"/>
                  <w:sz w:val="24"/>
                  <w:szCs w:val="24"/>
                </w:rPr>
                <w:t xml:space="preserve"> reporting very high levels of mental health symptoms following the pandemic - News - Cardiff University</w:t>
              </w:r>
            </w:hyperlink>
          </w:p>
          <w:p w14:paraId="77B0AAF7" w14:textId="752EC16A" w:rsidR="00046FE3" w:rsidRPr="00832510" w:rsidRDefault="00000000" w:rsidP="009671AE">
            <w:pPr>
              <w:spacing w:line="240" w:lineRule="auto"/>
              <w:rPr>
                <w:rFonts w:cstheme="minorHAnsi"/>
                <w:sz w:val="24"/>
                <w:szCs w:val="24"/>
              </w:rPr>
            </w:pPr>
            <w:hyperlink r:id="rId18" w:history="1">
              <w:r w:rsidR="00046FE3" w:rsidRPr="00832510">
                <w:rPr>
                  <w:rStyle w:val="Hyperlink"/>
                  <w:rFonts w:cstheme="minorHAnsi"/>
                  <w:sz w:val="24"/>
                  <w:szCs w:val="24"/>
                </w:rPr>
                <w:t>Radio Wales Breakfast</w:t>
              </w:r>
            </w:hyperlink>
            <w:r w:rsidR="00046FE3" w:rsidRPr="00832510">
              <w:rPr>
                <w:rFonts w:cstheme="minorHAnsi"/>
                <w:sz w:val="24"/>
                <w:szCs w:val="24"/>
              </w:rPr>
              <w:t xml:space="preserve"> </w:t>
            </w:r>
            <w:r w:rsidR="00046FE3" w:rsidRPr="00832510">
              <w:rPr>
                <w:rFonts w:cstheme="minorHAnsi"/>
                <w:color w:val="000066"/>
                <w:sz w:val="24"/>
                <w:szCs w:val="24"/>
              </w:rPr>
              <w:t xml:space="preserve">– live interview, 6.09 to 6.16 </w:t>
            </w:r>
            <w:proofErr w:type="spellStart"/>
            <w:r w:rsidR="00046FE3" w:rsidRPr="00832510">
              <w:rPr>
                <w:rFonts w:cstheme="minorHAnsi"/>
                <w:color w:val="000066"/>
                <w:sz w:val="24"/>
                <w:szCs w:val="24"/>
              </w:rPr>
              <w:t>approx</w:t>
            </w:r>
            <w:proofErr w:type="spellEnd"/>
          </w:p>
          <w:p w14:paraId="1DBEED0E" w14:textId="306E9FCB" w:rsidR="00046FE3" w:rsidRPr="00832510" w:rsidRDefault="00000000" w:rsidP="009671AE">
            <w:pPr>
              <w:spacing w:line="240" w:lineRule="auto"/>
              <w:rPr>
                <w:rFonts w:cstheme="minorHAnsi"/>
                <w:sz w:val="24"/>
                <w:szCs w:val="24"/>
              </w:rPr>
            </w:pPr>
            <w:hyperlink r:id="rId19" w:history="1">
              <w:r w:rsidR="00046FE3" w:rsidRPr="00832510">
                <w:rPr>
                  <w:rStyle w:val="Hyperlink"/>
                  <w:rFonts w:cstheme="minorHAnsi"/>
                  <w:sz w:val="24"/>
                  <w:szCs w:val="24"/>
                  <w:bdr w:val="none" w:sz="0" w:space="0" w:color="auto" w:frame="1"/>
                  <w:shd w:val="clear" w:color="auto" w:fill="FFFFFF"/>
                </w:rPr>
                <w:t>MSN Russia</w:t>
              </w:r>
            </w:hyperlink>
          </w:p>
          <w:tbl>
            <w:tblPr>
              <w:tblW w:w="5000" w:type="pct"/>
              <w:tblCellMar>
                <w:left w:w="0" w:type="dxa"/>
                <w:right w:w="0" w:type="dxa"/>
              </w:tblCellMar>
              <w:tblLook w:val="04A0" w:firstRow="1" w:lastRow="0" w:firstColumn="1" w:lastColumn="0" w:noHBand="0" w:noVBand="1"/>
            </w:tblPr>
            <w:tblGrid>
              <w:gridCol w:w="9000"/>
            </w:tblGrid>
            <w:tr w:rsidR="000935FF" w:rsidRPr="00832510" w14:paraId="383C3D13" w14:textId="77777777" w:rsidTr="009671A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935FF" w:rsidRPr="00832510" w14:paraId="192CDDB7" w14:textId="77777777" w:rsidTr="009671AE">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0935FF" w:rsidRPr="00832510" w14:paraId="166F9F05" w14:textId="77777777" w:rsidTr="009671AE">
                          <w:tc>
                            <w:tcPr>
                              <w:tcW w:w="0" w:type="auto"/>
                              <w:tcMar>
                                <w:top w:w="0" w:type="dxa"/>
                                <w:left w:w="270" w:type="dxa"/>
                                <w:bottom w:w="135" w:type="dxa"/>
                                <w:right w:w="270" w:type="dxa"/>
                              </w:tcMar>
                              <w:hideMark/>
                            </w:tcPr>
                            <w:p w14:paraId="2ADA625A" w14:textId="7F534AF5" w:rsidR="000935FF" w:rsidRPr="00832510" w:rsidRDefault="000935FF" w:rsidP="003D099E">
                              <w:pPr>
                                <w:spacing w:line="240" w:lineRule="auto"/>
                                <w:jc w:val="center"/>
                                <w:rPr>
                                  <w:rFonts w:cstheme="minorHAnsi"/>
                                  <w:color w:val="000066"/>
                                  <w:sz w:val="24"/>
                                  <w:szCs w:val="24"/>
                                </w:rPr>
                              </w:pPr>
                              <w:r w:rsidRPr="00832510">
                                <w:rPr>
                                  <w:rStyle w:val="Strong"/>
                                  <w:rFonts w:cstheme="minorHAnsi"/>
                                  <w:color w:val="66CC33"/>
                                  <w:sz w:val="24"/>
                                  <w:szCs w:val="24"/>
                                </w:rPr>
                                <w:t>Upcoming Webinars</w:t>
                              </w:r>
                              <w:r w:rsidRPr="00832510">
                                <w:rPr>
                                  <w:rFonts w:cstheme="minorHAnsi"/>
                                  <w:color w:val="747474"/>
                                  <w:sz w:val="24"/>
                                  <w:szCs w:val="24"/>
                                </w:rPr>
                                <w:br/>
                              </w:r>
                            </w:p>
                            <w:p w14:paraId="51C84BE4" w14:textId="4F812D26" w:rsidR="006449A5" w:rsidRPr="00832510" w:rsidRDefault="006449A5" w:rsidP="009671AE">
                              <w:pPr>
                                <w:spacing w:line="240" w:lineRule="auto"/>
                                <w:rPr>
                                  <w:rFonts w:cstheme="minorHAnsi"/>
                                  <w:color w:val="000066"/>
                                  <w:sz w:val="24"/>
                                  <w:szCs w:val="24"/>
                                </w:rPr>
                              </w:pPr>
                              <w:r w:rsidRPr="00832510">
                                <w:rPr>
                                  <w:rFonts w:cstheme="minorHAnsi"/>
                                  <w:color w:val="000066"/>
                                  <w:sz w:val="24"/>
                                  <w:szCs w:val="24"/>
                                </w:rPr>
                                <w:t>We are also now able to share the recordings from our vaping webinar, which was presented by Professor Graham Moore and Dr Rachel Brown</w:t>
                              </w:r>
                              <w:r w:rsidR="005376A1" w:rsidRPr="00832510">
                                <w:rPr>
                                  <w:rFonts w:cstheme="minorHAnsi"/>
                                  <w:color w:val="000066"/>
                                  <w:sz w:val="24"/>
                                  <w:szCs w:val="24"/>
                                </w:rPr>
                                <w:t>:</w:t>
                              </w:r>
                            </w:p>
                            <w:p w14:paraId="4AA8793E" w14:textId="7CEEAD55" w:rsidR="003E6CBB" w:rsidRPr="00832510" w:rsidRDefault="00000000" w:rsidP="009671AE">
                              <w:pPr>
                                <w:spacing w:line="240" w:lineRule="auto"/>
                                <w:rPr>
                                  <w:rFonts w:cstheme="minorHAnsi"/>
                                  <w:color w:val="000066"/>
                                  <w:sz w:val="24"/>
                                  <w:szCs w:val="24"/>
                                </w:rPr>
                              </w:pPr>
                              <w:hyperlink r:id="rId20" w:history="1">
                                <w:r w:rsidR="00391650" w:rsidRPr="00832510">
                                  <w:rPr>
                                    <w:rStyle w:val="Hyperlink"/>
                                    <w:rFonts w:cstheme="minorHAnsi"/>
                                    <w:sz w:val="24"/>
                                    <w:szCs w:val="24"/>
                                  </w:rPr>
                                  <w:t>Young people's use of e-cigarettes</w:t>
                                </w:r>
                              </w:hyperlink>
                              <w:r w:rsidR="00391650" w:rsidRPr="00832510">
                                <w:rPr>
                                  <w:rFonts w:cstheme="minorHAnsi"/>
                                  <w:color w:val="000066"/>
                                  <w:sz w:val="24"/>
                                  <w:szCs w:val="24"/>
                                </w:rPr>
                                <w:t xml:space="preserve"> </w:t>
                              </w:r>
                            </w:p>
                            <w:p w14:paraId="32C03D0E" w14:textId="0B00FB95" w:rsidR="003E6CBB" w:rsidRPr="00832510" w:rsidRDefault="00000000" w:rsidP="009671AE">
                              <w:pPr>
                                <w:spacing w:line="240" w:lineRule="auto"/>
                                <w:rPr>
                                  <w:rFonts w:cstheme="minorHAnsi"/>
                                  <w:color w:val="000066"/>
                                  <w:sz w:val="24"/>
                                  <w:szCs w:val="24"/>
                                </w:rPr>
                              </w:pPr>
                              <w:hyperlink r:id="rId21" w:history="1">
                                <w:r w:rsidR="003E6CBB" w:rsidRPr="00832510">
                                  <w:rPr>
                                    <w:rStyle w:val="Hyperlink"/>
                                    <w:rFonts w:cstheme="minorHAnsi"/>
                                    <w:sz w:val="24"/>
                                    <w:szCs w:val="24"/>
                                  </w:rPr>
                                  <w:t>Young people's perceptions of use and availability of e-cigarettes</w:t>
                                </w:r>
                              </w:hyperlink>
                              <w:r w:rsidR="003E6CBB" w:rsidRPr="00832510">
                                <w:rPr>
                                  <w:rFonts w:cstheme="minorHAnsi"/>
                                  <w:color w:val="000066"/>
                                  <w:sz w:val="24"/>
                                  <w:szCs w:val="24"/>
                                </w:rPr>
                                <w:t xml:space="preserve"> </w:t>
                              </w:r>
                            </w:p>
                            <w:p w14:paraId="7C4B9442" w14:textId="77777777" w:rsidR="000935FF" w:rsidRPr="00832510" w:rsidRDefault="000935FF" w:rsidP="009671AE">
                              <w:pPr>
                                <w:spacing w:line="240" w:lineRule="auto"/>
                                <w:rPr>
                                  <w:rFonts w:cstheme="minorHAnsi"/>
                                  <w:color w:val="000066"/>
                                  <w:sz w:val="24"/>
                                  <w:szCs w:val="24"/>
                                </w:rPr>
                              </w:pPr>
                              <w:r w:rsidRPr="00832510">
                                <w:rPr>
                                  <w:rFonts w:cstheme="minorHAnsi"/>
                                  <w:color w:val="000066"/>
                                  <w:sz w:val="24"/>
                                  <w:szCs w:val="24"/>
                                </w:rPr>
                                <w:t xml:space="preserve">We have </w:t>
                              </w:r>
                              <w:r w:rsidRPr="00832510">
                                <w:rPr>
                                  <w:rFonts w:cstheme="minorHAnsi"/>
                                  <w:color w:val="002060"/>
                                  <w:sz w:val="24"/>
                                  <w:szCs w:val="24"/>
                                </w:rPr>
                                <w:t>several other webinars scheduled in the coming months. You can find information on these below:</w:t>
                              </w:r>
                            </w:p>
                            <w:p w14:paraId="2695CCF2" w14:textId="573243A4" w:rsidR="000935FF" w:rsidRPr="00832510" w:rsidRDefault="000935FF" w:rsidP="009671AE">
                              <w:pPr>
                                <w:spacing w:line="240" w:lineRule="auto"/>
                                <w:rPr>
                                  <w:rFonts w:cstheme="minorHAnsi"/>
                                  <w:b/>
                                  <w:bCs/>
                                  <w:color w:val="000066"/>
                                  <w:sz w:val="24"/>
                                  <w:szCs w:val="24"/>
                                </w:rPr>
                              </w:pPr>
                              <w:r w:rsidRPr="00832510">
                                <w:rPr>
                                  <w:rFonts w:cstheme="minorHAnsi"/>
                                  <w:color w:val="000066"/>
                                  <w:sz w:val="24"/>
                                  <w:szCs w:val="24"/>
                                </w:rPr>
                                <w:t>-</w:t>
                              </w:r>
                              <w:r w:rsidRPr="00832510">
                                <w:rPr>
                                  <w:rFonts w:cstheme="minorHAnsi"/>
                                  <w:color w:val="000066"/>
                                  <w:sz w:val="24"/>
                                  <w:szCs w:val="24"/>
                                </w:rPr>
                                <w:tab/>
                              </w:r>
                              <w:bookmarkStart w:id="0" w:name="_Hlk132726635"/>
                              <w:r w:rsidRPr="00832510">
                                <w:rPr>
                                  <w:rFonts w:cstheme="minorHAnsi"/>
                                  <w:color w:val="000066"/>
                                  <w:sz w:val="24"/>
                                  <w:szCs w:val="24"/>
                                </w:rPr>
                                <w:t xml:space="preserve">16/5/2023: Dr Nick Page and Professor Simon Murphy </w:t>
                              </w:r>
                              <w:r w:rsidRPr="00832510">
                                <w:rPr>
                                  <w:rFonts w:cstheme="minorHAnsi"/>
                                  <w:b/>
                                  <w:bCs/>
                                  <w:color w:val="000066"/>
                                  <w:sz w:val="24"/>
                                  <w:szCs w:val="24"/>
                                </w:rPr>
                                <w:t xml:space="preserve">present findings from the </w:t>
                              </w:r>
                              <w:r w:rsidR="00E959A5" w:rsidRPr="00832510">
                                <w:rPr>
                                  <w:rFonts w:cstheme="minorHAnsi"/>
                                  <w:b/>
                                  <w:bCs/>
                                  <w:color w:val="000066"/>
                                  <w:sz w:val="24"/>
                                  <w:szCs w:val="24"/>
                                </w:rPr>
                                <w:t>recently released</w:t>
                              </w:r>
                              <w:r w:rsidRPr="00832510">
                                <w:rPr>
                                  <w:rFonts w:cstheme="minorHAnsi"/>
                                  <w:b/>
                                  <w:bCs/>
                                  <w:color w:val="000066"/>
                                  <w:sz w:val="24"/>
                                  <w:szCs w:val="24"/>
                                </w:rPr>
                                <w:t xml:space="preserve"> SHRN National Report for 2021/22</w:t>
                              </w:r>
                              <w:r w:rsidR="00263456" w:rsidRPr="00832510">
                                <w:rPr>
                                  <w:rFonts w:cstheme="minorHAnsi"/>
                                  <w:b/>
                                  <w:bCs/>
                                  <w:color w:val="000066"/>
                                  <w:sz w:val="24"/>
                                  <w:szCs w:val="24"/>
                                </w:rPr>
                                <w:t xml:space="preserve">: </w:t>
                              </w:r>
                              <w:hyperlink r:id="rId22" w:history="1">
                                <w:r w:rsidR="00263456" w:rsidRPr="00832510">
                                  <w:rPr>
                                    <w:rStyle w:val="Hyperlink"/>
                                    <w:rFonts w:cstheme="minorHAnsi"/>
                                    <w:b/>
                                    <w:bCs/>
                                    <w:sz w:val="24"/>
                                    <w:szCs w:val="24"/>
                                  </w:rPr>
                                  <w:t>Register Here</w:t>
                                </w:r>
                              </w:hyperlink>
                              <w:r w:rsidR="00263456" w:rsidRPr="00832510">
                                <w:rPr>
                                  <w:rFonts w:cstheme="minorHAnsi"/>
                                  <w:b/>
                                  <w:bCs/>
                                  <w:color w:val="000066"/>
                                  <w:sz w:val="24"/>
                                  <w:szCs w:val="24"/>
                                </w:rPr>
                                <w:t xml:space="preserve"> </w:t>
                              </w:r>
                            </w:p>
                            <w:p w14:paraId="5BE41B2E" w14:textId="77777777" w:rsidR="000935FF" w:rsidRPr="00832510" w:rsidRDefault="000935FF" w:rsidP="009671AE">
                              <w:pPr>
                                <w:spacing w:line="240" w:lineRule="auto"/>
                                <w:rPr>
                                  <w:rFonts w:cstheme="minorHAnsi"/>
                                  <w:color w:val="000066"/>
                                  <w:sz w:val="24"/>
                                  <w:szCs w:val="24"/>
                                </w:rPr>
                              </w:pPr>
                              <w:r w:rsidRPr="00832510">
                                <w:rPr>
                                  <w:rFonts w:cstheme="minorHAnsi"/>
                                  <w:color w:val="000066"/>
                                  <w:sz w:val="24"/>
                                  <w:szCs w:val="24"/>
                                </w:rPr>
                                <w:t xml:space="preserve">-          13/7/23: Dr Kelly Morgan and Dr Samantha Garay: </w:t>
                              </w:r>
                              <w:r w:rsidRPr="00832510">
                                <w:rPr>
                                  <w:rFonts w:cstheme="minorHAnsi"/>
                                  <w:b/>
                                  <w:bCs/>
                                  <w:color w:val="000066"/>
                                  <w:sz w:val="24"/>
                                  <w:szCs w:val="24"/>
                                </w:rPr>
                                <w:t>Delivery of a Growth Mindset programme within primary schools - learnings from an evaluation study in Scotland</w:t>
                              </w:r>
                            </w:p>
                            <w:p w14:paraId="58F3A78D" w14:textId="77777777" w:rsidR="000935FF" w:rsidRPr="00832510" w:rsidRDefault="000935FF" w:rsidP="009671AE">
                              <w:pPr>
                                <w:spacing w:line="240" w:lineRule="auto"/>
                                <w:rPr>
                                  <w:rFonts w:cstheme="minorHAnsi"/>
                                  <w:color w:val="747474"/>
                                  <w:sz w:val="24"/>
                                  <w:szCs w:val="24"/>
                                </w:rPr>
                              </w:pPr>
                              <w:r w:rsidRPr="00832510">
                                <w:rPr>
                                  <w:rFonts w:cstheme="minorHAnsi"/>
                                  <w:color w:val="000066"/>
                                  <w:sz w:val="24"/>
                                  <w:szCs w:val="24"/>
                                </w:rPr>
                                <w:t>-</w:t>
                              </w:r>
                              <w:r w:rsidRPr="00832510">
                                <w:rPr>
                                  <w:rFonts w:cstheme="minorHAnsi"/>
                                  <w:color w:val="000066"/>
                                  <w:sz w:val="24"/>
                                  <w:szCs w:val="24"/>
                                </w:rPr>
                                <w:tab/>
                                <w:t xml:space="preserve">September 2023: Dr Sara Long: </w:t>
                              </w:r>
                              <w:r w:rsidRPr="00832510">
                                <w:rPr>
                                  <w:rFonts w:cstheme="minorHAnsi"/>
                                  <w:b/>
                                  <w:bCs/>
                                  <w:color w:val="000066"/>
                                  <w:sz w:val="24"/>
                                  <w:szCs w:val="24"/>
                                </w:rPr>
                                <w:t xml:space="preserve">Curriculum for Wales: School case studies of the aims, </w:t>
                              </w:r>
                              <w:proofErr w:type="gramStart"/>
                              <w:r w:rsidRPr="00832510">
                                <w:rPr>
                                  <w:rFonts w:cstheme="minorHAnsi"/>
                                  <w:b/>
                                  <w:bCs/>
                                  <w:color w:val="000066"/>
                                  <w:sz w:val="24"/>
                                  <w:szCs w:val="24"/>
                                </w:rPr>
                                <w:t>goals</w:t>
                              </w:r>
                              <w:proofErr w:type="gramEnd"/>
                              <w:r w:rsidRPr="00832510">
                                <w:rPr>
                                  <w:rFonts w:cstheme="minorHAnsi"/>
                                  <w:b/>
                                  <w:bCs/>
                                  <w:color w:val="000066"/>
                                  <w:sz w:val="24"/>
                                  <w:szCs w:val="24"/>
                                </w:rPr>
                                <w:t xml:space="preserve"> and new school practices from the perspectives of a range of school staff across Wales</w:t>
                              </w:r>
                              <w:r w:rsidRPr="00832510">
                                <w:rPr>
                                  <w:rFonts w:cstheme="minorHAnsi"/>
                                  <w:color w:val="747474"/>
                                  <w:sz w:val="24"/>
                                  <w:szCs w:val="24"/>
                                </w:rPr>
                                <w:t> </w:t>
                              </w:r>
                              <w:bookmarkEnd w:id="0"/>
                            </w:p>
                          </w:tc>
                        </w:tr>
                      </w:tbl>
                      <w:p w14:paraId="533451A4" w14:textId="77777777" w:rsidR="000935FF" w:rsidRPr="00832510" w:rsidRDefault="000935FF" w:rsidP="009671AE">
                        <w:pPr>
                          <w:spacing w:line="240" w:lineRule="auto"/>
                          <w:rPr>
                            <w:rFonts w:eastAsia="Times New Roman" w:cstheme="minorHAnsi"/>
                            <w:sz w:val="24"/>
                            <w:szCs w:val="24"/>
                          </w:rPr>
                        </w:pPr>
                      </w:p>
                    </w:tc>
                  </w:tr>
                </w:tbl>
                <w:p w14:paraId="694286DA" w14:textId="77777777" w:rsidR="000935FF" w:rsidRPr="00832510" w:rsidRDefault="000935FF" w:rsidP="009671AE">
                  <w:pPr>
                    <w:spacing w:line="240" w:lineRule="auto"/>
                    <w:rPr>
                      <w:rFonts w:eastAsia="Times New Roman" w:cstheme="minorHAnsi"/>
                      <w:sz w:val="24"/>
                      <w:szCs w:val="24"/>
                    </w:rPr>
                  </w:pPr>
                </w:p>
              </w:tc>
            </w:tr>
          </w:tbl>
          <w:p w14:paraId="506FC214" w14:textId="5FCFFFB1" w:rsidR="000935FF" w:rsidRPr="00832510" w:rsidRDefault="000935FF" w:rsidP="009671AE">
            <w:pPr>
              <w:spacing w:line="240" w:lineRule="auto"/>
              <w:rPr>
                <w:rFonts w:cstheme="minorHAnsi"/>
                <w:sz w:val="24"/>
                <w:szCs w:val="24"/>
              </w:rPr>
            </w:pPr>
          </w:p>
          <w:tbl>
            <w:tblPr>
              <w:tblW w:w="5000" w:type="pct"/>
              <w:tblCellMar>
                <w:left w:w="0" w:type="dxa"/>
                <w:right w:w="0" w:type="dxa"/>
              </w:tblCellMar>
              <w:tblLook w:val="04A0" w:firstRow="1" w:lastRow="0" w:firstColumn="1" w:lastColumn="0" w:noHBand="0" w:noVBand="1"/>
            </w:tblPr>
            <w:tblGrid>
              <w:gridCol w:w="9000"/>
            </w:tblGrid>
            <w:tr w:rsidR="000935FF" w:rsidRPr="00832510" w14:paraId="480909D6" w14:textId="77777777" w:rsidTr="009671AE">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0935FF" w:rsidRPr="00832510" w14:paraId="3343F5FF" w14:textId="77777777" w:rsidTr="009671AE">
                    <w:tc>
                      <w:tcPr>
                        <w:tcW w:w="0" w:type="auto"/>
                        <w:tcMar>
                          <w:top w:w="0" w:type="dxa"/>
                          <w:left w:w="135" w:type="dxa"/>
                          <w:bottom w:w="0" w:type="dxa"/>
                          <w:right w:w="135" w:type="dxa"/>
                        </w:tcMar>
                        <w:hideMark/>
                      </w:tcPr>
                      <w:p w14:paraId="6A755B7F" w14:textId="77777777" w:rsidR="000935FF" w:rsidRPr="00832510" w:rsidRDefault="000935FF" w:rsidP="009671AE">
                        <w:pPr>
                          <w:spacing w:line="240" w:lineRule="auto"/>
                          <w:rPr>
                            <w:rFonts w:cstheme="minorHAnsi"/>
                            <w:sz w:val="24"/>
                            <w:szCs w:val="24"/>
                          </w:rPr>
                        </w:pPr>
                      </w:p>
                    </w:tc>
                  </w:tr>
                </w:tbl>
                <w:p w14:paraId="51410FD4" w14:textId="77777777" w:rsidR="000935FF" w:rsidRPr="00832510" w:rsidRDefault="000935FF" w:rsidP="009671AE">
                  <w:pPr>
                    <w:spacing w:line="240" w:lineRule="auto"/>
                    <w:rPr>
                      <w:rFonts w:eastAsia="Times New Roman" w:cstheme="minorHAnsi"/>
                      <w:sz w:val="24"/>
                      <w:szCs w:val="24"/>
                    </w:rPr>
                  </w:pPr>
                </w:p>
              </w:tc>
            </w:tr>
          </w:tbl>
          <w:p w14:paraId="1DCB3E12" w14:textId="77777777" w:rsidR="000935FF" w:rsidRPr="00832510" w:rsidRDefault="000935FF" w:rsidP="009671AE">
            <w:pPr>
              <w:spacing w:line="240" w:lineRule="auto"/>
              <w:jc w:val="center"/>
              <w:rPr>
                <w:rFonts w:cstheme="minorHAnsi"/>
                <w:sz w:val="24"/>
                <w:szCs w:val="24"/>
              </w:rPr>
            </w:pPr>
            <w:r w:rsidRPr="00832510">
              <w:rPr>
                <w:rStyle w:val="Strong"/>
                <w:rFonts w:cstheme="minorHAnsi"/>
                <w:color w:val="66CC33"/>
                <w:sz w:val="24"/>
                <w:szCs w:val="24"/>
              </w:rPr>
              <w:t>DECIPHer Parent and Carer Advisory Group</w:t>
            </w:r>
          </w:p>
          <w:p w14:paraId="1918FE86" w14:textId="451B1359" w:rsidR="000935FF" w:rsidRPr="00832510" w:rsidRDefault="000935FF" w:rsidP="009671AE">
            <w:pPr>
              <w:spacing w:line="240" w:lineRule="auto"/>
              <w:rPr>
                <w:rFonts w:cstheme="minorHAnsi"/>
                <w:b/>
                <w:bCs/>
                <w:color w:val="002060"/>
                <w:sz w:val="24"/>
                <w:szCs w:val="24"/>
              </w:rPr>
            </w:pPr>
            <w:r w:rsidRPr="00832510">
              <w:rPr>
                <w:rFonts w:cstheme="minorHAnsi"/>
                <w:color w:val="002060"/>
                <w:sz w:val="24"/>
                <w:szCs w:val="24"/>
              </w:rPr>
              <w:t xml:space="preserve">DECIPHer now has its own Parent and Carer Advisory group for those living in Wales caring for </w:t>
            </w:r>
            <w:proofErr w:type="gramStart"/>
            <w:r w:rsidRPr="00832510">
              <w:rPr>
                <w:rFonts w:cstheme="minorHAnsi"/>
                <w:color w:val="002060"/>
                <w:sz w:val="24"/>
                <w:szCs w:val="24"/>
              </w:rPr>
              <w:t xml:space="preserve">children </w:t>
            </w:r>
            <w:r w:rsidR="00402A1C" w:rsidRPr="00832510">
              <w:rPr>
                <w:rFonts w:cstheme="minorHAnsi"/>
                <w:color w:val="002060"/>
                <w:sz w:val="24"/>
                <w:szCs w:val="24"/>
              </w:rPr>
              <w:t xml:space="preserve"> and</w:t>
            </w:r>
            <w:proofErr w:type="gramEnd"/>
            <w:r w:rsidR="00402A1C" w:rsidRPr="00832510">
              <w:rPr>
                <w:rFonts w:cstheme="minorHAnsi"/>
                <w:color w:val="002060"/>
                <w:sz w:val="24"/>
                <w:szCs w:val="24"/>
              </w:rPr>
              <w:t xml:space="preserve"> young people </w:t>
            </w:r>
            <w:r w:rsidRPr="00832510">
              <w:rPr>
                <w:rFonts w:cstheme="minorHAnsi"/>
                <w:color w:val="002060"/>
                <w:sz w:val="24"/>
                <w:szCs w:val="24"/>
              </w:rPr>
              <w:t xml:space="preserve">under the age of 18 years old. </w:t>
            </w:r>
          </w:p>
          <w:p w14:paraId="6EE9272E" w14:textId="77777777" w:rsidR="000935FF" w:rsidRPr="00832510" w:rsidRDefault="000935FF" w:rsidP="009671AE">
            <w:pPr>
              <w:spacing w:line="240" w:lineRule="auto"/>
              <w:rPr>
                <w:rFonts w:cstheme="minorHAnsi"/>
                <w:color w:val="002060"/>
                <w:sz w:val="24"/>
                <w:szCs w:val="24"/>
              </w:rPr>
            </w:pPr>
            <w:r w:rsidRPr="00832510">
              <w:rPr>
                <w:rFonts w:cstheme="minorHAnsi"/>
                <w:color w:val="002060"/>
                <w:sz w:val="24"/>
                <w:szCs w:val="24"/>
              </w:rPr>
              <w:t xml:space="preserve">Dates for 2023 can be found on our social media (Twitter and Instagram - @Alpha_Decipher. Please share with anyone/groups that may be interested in attending. </w:t>
            </w:r>
          </w:p>
          <w:p w14:paraId="0190FB03" w14:textId="2B7598A4" w:rsidR="000935FF" w:rsidRPr="00832510" w:rsidRDefault="000935FF" w:rsidP="009671AE">
            <w:pPr>
              <w:spacing w:line="240" w:lineRule="auto"/>
              <w:rPr>
                <w:rFonts w:cstheme="minorHAnsi"/>
                <w:sz w:val="24"/>
                <w:szCs w:val="24"/>
              </w:rPr>
            </w:pPr>
            <w:r w:rsidRPr="00832510">
              <w:rPr>
                <w:rFonts w:cstheme="minorHAnsi"/>
                <w:color w:val="002060"/>
                <w:sz w:val="24"/>
                <w:szCs w:val="24"/>
              </w:rPr>
              <w:t>If you have any questions</w:t>
            </w:r>
            <w:r w:rsidR="00402A1C" w:rsidRPr="00832510">
              <w:rPr>
                <w:rFonts w:cstheme="minorHAnsi"/>
                <w:color w:val="002060"/>
                <w:sz w:val="24"/>
                <w:szCs w:val="24"/>
              </w:rPr>
              <w:t xml:space="preserve"> or require more </w:t>
            </w:r>
            <w:proofErr w:type="gramStart"/>
            <w:r w:rsidR="00402A1C" w:rsidRPr="00832510">
              <w:rPr>
                <w:rFonts w:cstheme="minorHAnsi"/>
                <w:color w:val="002060"/>
                <w:sz w:val="24"/>
                <w:szCs w:val="24"/>
              </w:rPr>
              <w:t xml:space="preserve">information </w:t>
            </w:r>
            <w:r w:rsidRPr="00832510">
              <w:rPr>
                <w:rFonts w:cstheme="minorHAnsi"/>
                <w:color w:val="002060"/>
                <w:sz w:val="24"/>
                <w:szCs w:val="24"/>
              </w:rPr>
              <w:t>,</w:t>
            </w:r>
            <w:proofErr w:type="gramEnd"/>
            <w:r w:rsidRPr="00832510">
              <w:rPr>
                <w:rFonts w:cstheme="minorHAnsi"/>
                <w:color w:val="002060"/>
                <w:sz w:val="24"/>
                <w:szCs w:val="24"/>
              </w:rPr>
              <w:t xml:space="preserve"> please get in touch with Sophie Jones, Senior Public Involvement Officer </w:t>
            </w:r>
            <w:hyperlink r:id="rId23" w:history="1">
              <w:r w:rsidRPr="00832510">
                <w:rPr>
                  <w:rStyle w:val="Hyperlink"/>
                  <w:rFonts w:cstheme="minorHAnsi"/>
                  <w:sz w:val="24"/>
                  <w:szCs w:val="24"/>
                </w:rPr>
                <w:t>joness206@cardiff.ac.uk</w:t>
              </w:r>
            </w:hyperlink>
          </w:p>
          <w:p w14:paraId="63D122BA" w14:textId="77777777" w:rsidR="000935FF" w:rsidRPr="00832510" w:rsidRDefault="000935FF" w:rsidP="009671AE">
            <w:pPr>
              <w:spacing w:line="240" w:lineRule="auto"/>
              <w:rPr>
                <w:rFonts w:cstheme="minorHAnsi"/>
                <w:sz w:val="24"/>
                <w:szCs w:val="24"/>
              </w:rPr>
            </w:pPr>
          </w:p>
          <w:tbl>
            <w:tblPr>
              <w:tblW w:w="5000" w:type="pct"/>
              <w:tblCellMar>
                <w:left w:w="0" w:type="dxa"/>
                <w:right w:w="0" w:type="dxa"/>
              </w:tblCellMar>
              <w:tblLook w:val="04A0" w:firstRow="1" w:lastRow="0" w:firstColumn="1" w:lastColumn="0" w:noHBand="0" w:noVBand="1"/>
            </w:tblPr>
            <w:tblGrid>
              <w:gridCol w:w="9000"/>
            </w:tblGrid>
            <w:tr w:rsidR="000935FF" w:rsidRPr="00832510" w14:paraId="6307851C" w14:textId="77777777" w:rsidTr="009671AE">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0935FF" w:rsidRPr="00832510" w14:paraId="2A5A75E9" w14:textId="77777777" w:rsidTr="009671AE">
                    <w:tc>
                      <w:tcPr>
                        <w:tcW w:w="9000" w:type="dxa"/>
                        <w:hideMark/>
                      </w:tcPr>
                      <w:p w14:paraId="692E2551" w14:textId="77777777" w:rsidR="000935FF" w:rsidRPr="00832510" w:rsidRDefault="000935FF" w:rsidP="009671AE">
                        <w:pPr>
                          <w:spacing w:line="240" w:lineRule="auto"/>
                          <w:rPr>
                            <w:rFonts w:eastAsia="Times New Roman" w:cstheme="minorHAnsi"/>
                            <w:sz w:val="24"/>
                            <w:szCs w:val="24"/>
                          </w:rPr>
                        </w:pPr>
                      </w:p>
                    </w:tc>
                  </w:tr>
                </w:tbl>
                <w:p w14:paraId="6B6A2B2E" w14:textId="77777777" w:rsidR="000935FF" w:rsidRPr="00832510" w:rsidRDefault="000935FF" w:rsidP="009671AE">
                  <w:pPr>
                    <w:spacing w:line="240" w:lineRule="auto"/>
                    <w:rPr>
                      <w:rFonts w:eastAsia="Times New Roman" w:cstheme="minorHAnsi"/>
                      <w:sz w:val="24"/>
                      <w:szCs w:val="24"/>
                    </w:rPr>
                  </w:pPr>
                </w:p>
              </w:tc>
            </w:tr>
          </w:tbl>
          <w:p w14:paraId="6D014F79" w14:textId="77777777" w:rsidR="000935FF" w:rsidRPr="00832510" w:rsidRDefault="000935FF" w:rsidP="009671AE">
            <w:pPr>
              <w:spacing w:line="240" w:lineRule="auto"/>
              <w:rPr>
                <w:rFonts w:cstheme="minorHAnsi"/>
                <w:sz w:val="24"/>
                <w:szCs w:val="24"/>
              </w:rPr>
            </w:pPr>
          </w:p>
          <w:p w14:paraId="6652C486" w14:textId="77777777" w:rsidR="000935FF" w:rsidRPr="00832510" w:rsidRDefault="000935FF" w:rsidP="009671AE">
            <w:pPr>
              <w:spacing w:line="240" w:lineRule="auto"/>
              <w:rPr>
                <w:rFonts w:cstheme="minorHAnsi"/>
                <w:sz w:val="24"/>
                <w:szCs w:val="24"/>
              </w:rPr>
            </w:pPr>
          </w:p>
        </w:tc>
      </w:tr>
    </w:tbl>
    <w:p w14:paraId="325FBB45" w14:textId="77777777" w:rsidR="00D87C9E" w:rsidRDefault="00D87C9E"/>
    <w:sectPr w:rsidR="00D87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41F33"/>
    <w:multiLevelType w:val="hybridMultilevel"/>
    <w:tmpl w:val="33CA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F10147"/>
    <w:multiLevelType w:val="multilevel"/>
    <w:tmpl w:val="3E90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D41464"/>
    <w:multiLevelType w:val="multilevel"/>
    <w:tmpl w:val="C42EA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6199021">
    <w:abstractNumId w:val="2"/>
  </w:num>
  <w:num w:numId="2" w16cid:durableId="927734396">
    <w:abstractNumId w:val="1"/>
  </w:num>
  <w:num w:numId="3" w16cid:durableId="79432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FF"/>
    <w:rsid w:val="0003421A"/>
    <w:rsid w:val="00043B9D"/>
    <w:rsid w:val="00046FE3"/>
    <w:rsid w:val="000935FF"/>
    <w:rsid w:val="00206BD5"/>
    <w:rsid w:val="00227780"/>
    <w:rsid w:val="00234280"/>
    <w:rsid w:val="00246215"/>
    <w:rsid w:val="00263456"/>
    <w:rsid w:val="00296720"/>
    <w:rsid w:val="00320899"/>
    <w:rsid w:val="00346836"/>
    <w:rsid w:val="00346A43"/>
    <w:rsid w:val="00387A69"/>
    <w:rsid w:val="00391650"/>
    <w:rsid w:val="003D099E"/>
    <w:rsid w:val="003E6CBB"/>
    <w:rsid w:val="00402A1C"/>
    <w:rsid w:val="0045424B"/>
    <w:rsid w:val="005376A1"/>
    <w:rsid w:val="005F3FA7"/>
    <w:rsid w:val="00611E2F"/>
    <w:rsid w:val="006449A5"/>
    <w:rsid w:val="00721D8A"/>
    <w:rsid w:val="00832510"/>
    <w:rsid w:val="00867538"/>
    <w:rsid w:val="009076DB"/>
    <w:rsid w:val="009A107F"/>
    <w:rsid w:val="009E2795"/>
    <w:rsid w:val="00AB22CF"/>
    <w:rsid w:val="00AD589B"/>
    <w:rsid w:val="00C12A8B"/>
    <w:rsid w:val="00D102DF"/>
    <w:rsid w:val="00D565C0"/>
    <w:rsid w:val="00D87C9E"/>
    <w:rsid w:val="00E70852"/>
    <w:rsid w:val="00E95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5132"/>
  <w15:chartTrackingRefBased/>
  <w15:docId w15:val="{C631BE92-CC04-45F1-B390-B619FD47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5FF"/>
    <w:rPr>
      <w:kern w:val="0"/>
      <w14:ligatures w14:val="none"/>
    </w:rPr>
  </w:style>
  <w:style w:type="paragraph" w:styleId="Heading1">
    <w:name w:val="heading 1"/>
    <w:basedOn w:val="Normal"/>
    <w:next w:val="Normal"/>
    <w:link w:val="Heading1Char"/>
    <w:uiPriority w:val="9"/>
    <w:qFormat/>
    <w:rsid w:val="009A107F"/>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5FF"/>
    <w:rPr>
      <w:color w:val="0563C1"/>
      <w:u w:val="single"/>
    </w:rPr>
  </w:style>
  <w:style w:type="character" w:styleId="Strong">
    <w:name w:val="Strong"/>
    <w:basedOn w:val="DefaultParagraphFont"/>
    <w:uiPriority w:val="22"/>
    <w:qFormat/>
    <w:rsid w:val="000935FF"/>
    <w:rPr>
      <w:b/>
      <w:bCs/>
    </w:rPr>
  </w:style>
  <w:style w:type="character" w:styleId="CommentReference">
    <w:name w:val="annotation reference"/>
    <w:basedOn w:val="DefaultParagraphFont"/>
    <w:uiPriority w:val="99"/>
    <w:semiHidden/>
    <w:unhideWhenUsed/>
    <w:rsid w:val="000935FF"/>
    <w:rPr>
      <w:sz w:val="16"/>
      <w:szCs w:val="16"/>
    </w:rPr>
  </w:style>
  <w:style w:type="paragraph" w:styleId="CommentText">
    <w:name w:val="annotation text"/>
    <w:basedOn w:val="Normal"/>
    <w:link w:val="CommentTextChar"/>
    <w:uiPriority w:val="99"/>
    <w:unhideWhenUsed/>
    <w:rsid w:val="000935FF"/>
    <w:pPr>
      <w:spacing w:line="240" w:lineRule="auto"/>
    </w:pPr>
    <w:rPr>
      <w:sz w:val="20"/>
      <w:szCs w:val="20"/>
    </w:rPr>
  </w:style>
  <w:style w:type="character" w:customStyle="1" w:styleId="CommentTextChar">
    <w:name w:val="Comment Text Char"/>
    <w:basedOn w:val="DefaultParagraphFont"/>
    <w:link w:val="CommentText"/>
    <w:uiPriority w:val="99"/>
    <w:rsid w:val="000935F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935FF"/>
    <w:rPr>
      <w:b/>
      <w:bCs/>
    </w:rPr>
  </w:style>
  <w:style w:type="character" w:customStyle="1" w:styleId="CommentSubjectChar">
    <w:name w:val="Comment Subject Char"/>
    <w:basedOn w:val="CommentTextChar"/>
    <w:link w:val="CommentSubject"/>
    <w:uiPriority w:val="99"/>
    <w:semiHidden/>
    <w:rsid w:val="000935FF"/>
    <w:rPr>
      <w:b/>
      <w:bCs/>
      <w:kern w:val="0"/>
      <w:sz w:val="20"/>
      <w:szCs w:val="20"/>
      <w14:ligatures w14:val="none"/>
    </w:rPr>
  </w:style>
  <w:style w:type="character" w:customStyle="1" w:styleId="cf01">
    <w:name w:val="cf01"/>
    <w:basedOn w:val="DefaultParagraphFont"/>
    <w:rsid w:val="00234280"/>
    <w:rPr>
      <w:rFonts w:ascii="Segoe UI" w:hAnsi="Segoe UI" w:cs="Segoe UI" w:hint="default"/>
      <w:sz w:val="18"/>
      <w:szCs w:val="18"/>
    </w:rPr>
  </w:style>
  <w:style w:type="paragraph" w:styleId="NormalWeb">
    <w:name w:val="Normal (Web)"/>
    <w:basedOn w:val="Normal"/>
    <w:uiPriority w:val="99"/>
    <w:semiHidden/>
    <w:unhideWhenUsed/>
    <w:rsid w:val="002967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96720"/>
  </w:style>
  <w:style w:type="character" w:styleId="UnresolvedMention">
    <w:name w:val="Unresolved Mention"/>
    <w:basedOn w:val="DefaultParagraphFont"/>
    <w:uiPriority w:val="99"/>
    <w:semiHidden/>
    <w:unhideWhenUsed/>
    <w:rsid w:val="00721D8A"/>
    <w:rPr>
      <w:color w:val="605E5C"/>
      <w:shd w:val="clear" w:color="auto" w:fill="E1DFDD"/>
    </w:rPr>
  </w:style>
  <w:style w:type="paragraph" w:styleId="Revision">
    <w:name w:val="Revision"/>
    <w:hidden/>
    <w:uiPriority w:val="99"/>
    <w:semiHidden/>
    <w:rsid w:val="00402A1C"/>
    <w:pPr>
      <w:spacing w:after="0" w:line="240" w:lineRule="auto"/>
    </w:pPr>
    <w:rPr>
      <w:kern w:val="0"/>
      <w14:ligatures w14:val="none"/>
    </w:rPr>
  </w:style>
  <w:style w:type="character" w:customStyle="1" w:styleId="Heading1Char">
    <w:name w:val="Heading 1 Char"/>
    <w:basedOn w:val="DefaultParagraphFont"/>
    <w:link w:val="Heading1"/>
    <w:uiPriority w:val="9"/>
    <w:rsid w:val="009A107F"/>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663775">
      <w:bodyDiv w:val="1"/>
      <w:marLeft w:val="0"/>
      <w:marRight w:val="0"/>
      <w:marTop w:val="0"/>
      <w:marBottom w:val="0"/>
      <w:divBdr>
        <w:top w:val="none" w:sz="0" w:space="0" w:color="auto"/>
        <w:left w:val="none" w:sz="0" w:space="0" w:color="auto"/>
        <w:bottom w:val="none" w:sz="0" w:space="0" w:color="auto"/>
        <w:right w:val="none" w:sz="0" w:space="0" w:color="auto"/>
      </w:divBdr>
    </w:div>
    <w:div w:id="1837988322">
      <w:bodyDiv w:val="1"/>
      <w:marLeft w:val="0"/>
      <w:marRight w:val="0"/>
      <w:marTop w:val="0"/>
      <w:marBottom w:val="0"/>
      <w:divBdr>
        <w:top w:val="none" w:sz="0" w:space="0" w:color="auto"/>
        <w:left w:val="none" w:sz="0" w:space="0" w:color="auto"/>
        <w:bottom w:val="none" w:sz="0" w:space="0" w:color="auto"/>
        <w:right w:val="none" w:sz="0" w:space="0" w:color="auto"/>
      </w:divBdr>
    </w:div>
    <w:div w:id="19138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copy-of-shrn-summer-event-radisson-blu-cardiff-tickets-592639168707" TargetMode="External"/><Relationship Id="rId13" Type="http://schemas.openxmlformats.org/officeDocument/2006/relationships/hyperlink" Target="https://www.youtube.com/watch?v=Vw5o0hD_4yQ&amp;t=4s&amp;ab_channel=ShrnWales" TargetMode="External"/><Relationship Id="rId18" Type="http://schemas.openxmlformats.org/officeDocument/2006/relationships/hyperlink" Target="https://eur03.safelinks.protection.outlook.com/?url=https%3A%2F%2Fwww.bbc.co.uk%2Fsounds%2Fplay%2Flive%3Abbc_radio_wales_fm&amp;data=05%7C01%7CDandoV2%40cardiff.ac.uk%7C3340676ceb0d4848ba8008db366f4d61%7Cbdb74b3095684856bdbf06759778fcbc%7C1%7C0%7C638163623876988367%7CUnknown%7CTWFpbGZsb3d8eyJWIjoiMC4wLjAwMDAiLCJQIjoiV2luMzIiLCJBTiI6Ik1haWwiLCJXVCI6Mn0%3D%7C3000%7C%7C%7C&amp;sdata=6gEcAWHcAm7dLTrwZifhNj2FnNcIwWq1hZnU3cdTRHw%3D&amp;reserved=0" TargetMode="External"/><Relationship Id="rId3" Type="http://schemas.openxmlformats.org/officeDocument/2006/relationships/settings" Target="settings.xml"/><Relationship Id="rId21" Type="http://schemas.openxmlformats.org/officeDocument/2006/relationships/hyperlink" Target="https://www.youtube.com/watch?v=R6ftyVb2NeQ&amp;pp=ygUKc2hybiB3YWxlcw%3D%3D" TargetMode="External"/><Relationship Id="rId7" Type="http://schemas.openxmlformats.org/officeDocument/2006/relationships/hyperlink" Target="https://www.eventbrite.co.uk/e/shrn-summer-event-parc-y-scarlets-llanelli-tickets-592634765537" TargetMode="External"/><Relationship Id="rId12" Type="http://schemas.openxmlformats.org/officeDocument/2006/relationships/hyperlink" Target="https://www.shrn.org.uk/wp-content/uploads/2023/04/SHRN-PHW-Press-Release-National-Report.docx" TargetMode="External"/><Relationship Id="rId17" Type="http://schemas.openxmlformats.org/officeDocument/2006/relationships/hyperlink" Target="https://www.cardiff.ac.uk/news/view/2713528-nearly-a-quarter-of-young-people-in-wales-are-reporting-very-high-levels-of-mental-health-symptoms-following-the-pandemi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ur03.safelinks.protection.outlook.com/?url=https%3A%2F%2Fwww.bbc.co.uk%2Fnews%2Fuk-wales-64640734&amp;data=05%7C01%7CDaviesM82%40cardiff.ac.uk%7Ca9d7a3d2160949b585cf08db3b48961d%7Cbdb74b3095684856bdbf06759778fcbc%7C1%7C0%7C638168955165229334%7CUnknown%7CTWFpbGZsb3d8eyJWIjoiMC4wLjAwMDAiLCJQIjoiV2luMzIiLCJBTiI6Ik1haWwiLCJXVCI6Mn0%3D%7C3000%7C%7C%7C&amp;sdata=HPlyttb8BPVcL4qHmPiydLY8HnnECvYhXLFuOQmt3e0%3D&amp;reserved=0" TargetMode="External"/><Relationship Id="rId20" Type="http://schemas.openxmlformats.org/officeDocument/2006/relationships/hyperlink" Target="https://www.youtube.com/watch?v=Dt3aoUgLfT8&amp;ab_channel=ShrnWales" TargetMode="External"/><Relationship Id="rId1" Type="http://schemas.openxmlformats.org/officeDocument/2006/relationships/numbering" Target="numbering.xml"/><Relationship Id="rId6" Type="http://schemas.openxmlformats.org/officeDocument/2006/relationships/hyperlink" Target="https://www.eventbrite.co.uk/e/shrn-summer-event-radisson-blu-cardiff-tickets-592611425727" TargetMode="External"/><Relationship Id="rId11" Type="http://schemas.openxmlformats.org/officeDocument/2006/relationships/hyperlink" Target="https://www.shrn.org.uk/national-data/"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eur03.safelinks.protection.outlook.com/?url=https%3A%2F%2Fwww.bbc.co.uk%2Fnews%2Fuk-wales-65188535&amp;data=05%7C01%7CDaviesM82%40cardiff.ac.uk%7Ca9d7a3d2160949b585cf08db3b48961d%7Cbdb74b3095684856bdbf06759778fcbc%7C1%7C0%7C638168955165229334%7CUnknown%7CTWFpbGZsb3d8eyJWIjoiMC4wLjAwMDAiLCJQIjoiV2luMzIiLCJBTiI6Ik1haWwiLCJXVCI6Mn0%3D%7C3000%7C%7C%7C&amp;sdata=bQgJxj%2BEaI4ykAralGukGMSJHYGPMzfzbxspg5e5HpM%3D&amp;reserved=0" TargetMode="External"/><Relationship Id="rId23" Type="http://schemas.openxmlformats.org/officeDocument/2006/relationships/hyperlink" Target="mailto:joness206@cardiff.ac.uk" TargetMode="External"/><Relationship Id="rId10" Type="http://schemas.openxmlformats.org/officeDocument/2006/relationships/hyperlink" Target="https://www.shrn.org.uk/wp-content/uploads/2023/04/Case-Study-Form.docx" TargetMode="External"/><Relationship Id="rId19" Type="http://schemas.openxmlformats.org/officeDocument/2006/relationships/hyperlink" Target="https://eur03.safelinks.protection.outlook.com/?url=https%3A%2F%2Fwww.msn.com%2Fru-xl%2Fnews%2Fothers%2Fteens-use-screens-more-and-exercise-less-survey%2Far-AA19wnaZ&amp;data=05%7C01%7CBodingerK1%40cardiff.ac.uk%7C8d9301d75a3541bce94208db36710615%7Cbdb74b3095684856bdbf06759778fcbc%7C1%7C0%7C638163631372406828%7CUnknown%7CTWFpbGZsb3d8eyJWIjoiMC4wLjAwMDAiLCJQIjoiV2luMzIiLCJBTiI6Ik1haWwiLCJXVCI6Mn0%3D%7C3000%7C%7C%7C&amp;sdata=lktjxbJbiass663yRT4%2Fqy30S099iqyi%2BeoxF6PsuLA%3D&amp;reserved=0" TargetMode="External"/><Relationship Id="rId4" Type="http://schemas.openxmlformats.org/officeDocument/2006/relationships/webSettings" Target="webSettings.xml"/><Relationship Id="rId9" Type="http://schemas.openxmlformats.org/officeDocument/2006/relationships/hyperlink" Target="mailto:Boffeym1@cardiff.ac.uk" TargetMode="External"/><Relationship Id="rId14" Type="http://schemas.openxmlformats.org/officeDocument/2006/relationships/hyperlink" Target="https://phw.nhs.wales/services-and-teams/observatory/data-and-analysis/shrn-data-dashboard/" TargetMode="External"/><Relationship Id="rId22" Type="http://schemas.openxmlformats.org/officeDocument/2006/relationships/hyperlink" Target="https://www.eventbrite.co.uk/e/shrn-national-report-findings-canfyddiadau-adroddiad-cenedlaethol-shrn-tickets-6232316215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Davies</dc:creator>
  <cp:keywords/>
  <dc:description/>
  <cp:lastModifiedBy>Matthew Davies</cp:lastModifiedBy>
  <cp:revision>12</cp:revision>
  <dcterms:created xsi:type="dcterms:W3CDTF">2023-04-25T12:55:00Z</dcterms:created>
  <dcterms:modified xsi:type="dcterms:W3CDTF">2023-05-19T14:51:00Z</dcterms:modified>
</cp:coreProperties>
</file>